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84D8A" w14:textId="77777777" w:rsidR="008B565E" w:rsidRDefault="00DB0B20">
      <w:pPr>
        <w:spacing w:beforeLines="50" w:before="156"/>
        <w:jc w:val="center"/>
        <w:rPr>
          <w:b/>
        </w:rPr>
      </w:pPr>
      <w:r>
        <w:rPr>
          <w:b/>
        </w:rPr>
        <w:t>Text 4</w:t>
      </w:r>
    </w:p>
    <w:p w14:paraId="69B356C9" w14:textId="04DE0C83" w:rsidR="008B565E" w:rsidRDefault="00DB0B20">
      <w:pPr>
        <w:ind w:firstLineChars="200" w:firstLine="420"/>
        <w:rPr>
          <w:rFonts w:cs="Times New Roman"/>
        </w:rPr>
      </w:pPr>
      <w:r>
        <w:rPr>
          <w:rFonts w:cs="Times New Roman"/>
        </w:rPr>
        <w:t xml:space="preserve">①If the trade unionist Jimmy Hoffa were alive today, he would probably represent </w:t>
      </w:r>
      <w:r w:rsidRPr="00BA0E7A">
        <w:rPr>
          <w:rFonts w:cs="Times New Roman"/>
          <w:color w:val="FF0000"/>
        </w:rPr>
        <w:t>civil</w:t>
      </w:r>
      <w:r>
        <w:rPr>
          <w:rFonts w:cs="Times New Roman"/>
        </w:rPr>
        <w:t xml:space="preserve"> </w:t>
      </w:r>
      <w:r w:rsidRPr="00F52463">
        <w:rPr>
          <w:rFonts w:cs="Times New Roman"/>
          <w:color w:val="FF0000"/>
        </w:rPr>
        <w:t>servants</w:t>
      </w:r>
      <w:r>
        <w:rPr>
          <w:rFonts w:cs="Times New Roman"/>
        </w:rPr>
        <w:t>. ②When Hoffa’s Teamsters were in their prime in 1960, only one in ten American government workers belonged to a union; now 36% do. ③In 2009 the number of unionists in America’s public sector passed that of their fellow members in the private sector. ④In Britain, more than half of public-sector workers but only about 15% of private-sector ones are unionized.</w:t>
      </w:r>
    </w:p>
    <w:p w14:paraId="5592A0CE" w14:textId="29776FF3" w:rsidR="00C86A76" w:rsidRDefault="00197A1D">
      <w:pPr>
        <w:ind w:firstLineChars="200" w:firstLine="420"/>
        <w:rPr>
          <w:rFonts w:cs="Times New Roman"/>
        </w:rPr>
      </w:pPr>
      <w:r>
        <w:rPr>
          <w:rFonts w:cs="Times New Roman" w:hint="eastAsia"/>
        </w:rPr>
        <w:t>如果</w:t>
      </w:r>
      <w:r w:rsidR="00BC52BF">
        <w:rPr>
          <w:rFonts w:cs="Times New Roman" w:hint="eastAsia"/>
        </w:rPr>
        <w:t>工会会员</w:t>
      </w:r>
      <w:r w:rsidR="00BC52BF">
        <w:rPr>
          <w:rFonts w:cs="Times New Roman"/>
        </w:rPr>
        <w:t>Jimmy Hoffa</w:t>
      </w:r>
      <w:r w:rsidR="00BC52BF">
        <w:rPr>
          <w:rFonts w:cs="Times New Roman" w:hint="eastAsia"/>
        </w:rPr>
        <w:t>今天还活着，他可能会代表公务员。</w:t>
      </w:r>
      <w:r w:rsidR="001A0E07">
        <w:rPr>
          <w:rFonts w:cs="Times New Roman" w:hint="eastAsia"/>
        </w:rPr>
        <w:t>1</w:t>
      </w:r>
      <w:r w:rsidR="001A0E07">
        <w:rPr>
          <w:rFonts w:cs="Times New Roman"/>
        </w:rPr>
        <w:t>960</w:t>
      </w:r>
      <w:r w:rsidR="001A0E07">
        <w:rPr>
          <w:rFonts w:cs="Times New Roman" w:hint="eastAsia"/>
        </w:rPr>
        <w:t>年</w:t>
      </w:r>
      <w:r w:rsidR="001A0E07">
        <w:rPr>
          <w:rFonts w:cs="Times New Roman"/>
        </w:rPr>
        <w:t>Hoffa</w:t>
      </w:r>
      <w:r w:rsidR="001A0E07">
        <w:rPr>
          <w:rFonts w:cs="Times New Roman" w:hint="eastAsia"/>
        </w:rPr>
        <w:t>的工会处于鼎盛时代，十个政府工作人员中只有一个属于工会；现在是</w:t>
      </w:r>
      <w:r w:rsidR="001A0E07">
        <w:rPr>
          <w:rFonts w:cs="Times New Roman" w:hint="eastAsia"/>
        </w:rPr>
        <w:t>3</w:t>
      </w:r>
      <w:r w:rsidR="001A0E07">
        <w:rPr>
          <w:rFonts w:cs="Times New Roman"/>
        </w:rPr>
        <w:t>6%</w:t>
      </w:r>
      <w:r w:rsidR="001A0E07">
        <w:rPr>
          <w:rFonts w:cs="Times New Roman" w:hint="eastAsia"/>
        </w:rPr>
        <w:t>。</w:t>
      </w:r>
      <w:r w:rsidR="002709AB">
        <w:rPr>
          <w:rFonts w:cs="Times New Roman" w:hint="eastAsia"/>
        </w:rPr>
        <w:t>2</w:t>
      </w:r>
      <w:r w:rsidR="002709AB">
        <w:rPr>
          <w:rFonts w:cs="Times New Roman"/>
        </w:rPr>
        <w:t>009</w:t>
      </w:r>
      <w:r w:rsidR="002709AB">
        <w:rPr>
          <w:rFonts w:cs="Times New Roman" w:hint="eastAsia"/>
        </w:rPr>
        <w:t>这个数字超过</w:t>
      </w:r>
      <w:r w:rsidR="002B6519">
        <w:rPr>
          <w:rFonts w:cs="Times New Roman" w:hint="eastAsia"/>
        </w:rPr>
        <w:t>私人部门。</w:t>
      </w:r>
      <w:r w:rsidR="00F749DC">
        <w:rPr>
          <w:rFonts w:cs="Times New Roman" w:hint="eastAsia"/>
        </w:rPr>
        <w:t>在英国，超过一半的政府职员属于工会，但是私人部门只有</w:t>
      </w:r>
      <w:r w:rsidR="00F749DC">
        <w:rPr>
          <w:rFonts w:cs="Times New Roman" w:hint="eastAsia"/>
        </w:rPr>
        <w:t>1</w:t>
      </w:r>
      <w:r w:rsidR="00F749DC">
        <w:rPr>
          <w:rFonts w:cs="Times New Roman"/>
        </w:rPr>
        <w:t>5%</w:t>
      </w:r>
      <w:r w:rsidR="00F749DC">
        <w:rPr>
          <w:rFonts w:cs="Times New Roman" w:hint="eastAsia"/>
        </w:rPr>
        <w:t>。</w:t>
      </w:r>
    </w:p>
    <w:p w14:paraId="556AF81E" w14:textId="5D6A0CA2" w:rsidR="00197A1D" w:rsidRDefault="00197A1D">
      <w:pPr>
        <w:ind w:firstLineChars="200" w:firstLine="420"/>
        <w:rPr>
          <w:rFonts w:cs="Times New Roman"/>
        </w:rPr>
      </w:pPr>
    </w:p>
    <w:p w14:paraId="48737E0A" w14:textId="03192262" w:rsidR="00F52463" w:rsidRDefault="00F52463">
      <w:pPr>
        <w:ind w:firstLineChars="200" w:firstLine="420"/>
        <w:rPr>
          <w:rFonts w:cs="Times New Roman"/>
        </w:rPr>
      </w:pPr>
      <w:r w:rsidRPr="00E74843">
        <w:rPr>
          <w:rFonts w:cs="Times New Roman"/>
          <w:color w:val="FF0000"/>
        </w:rPr>
        <w:t>servants</w:t>
      </w:r>
      <w:r>
        <w:rPr>
          <w:rFonts w:cs="Times New Roman"/>
        </w:rPr>
        <w:t xml:space="preserve"> </w:t>
      </w:r>
      <w:r>
        <w:rPr>
          <w:rFonts w:cs="Times New Roman" w:hint="eastAsia"/>
        </w:rPr>
        <w:t>佣人</w:t>
      </w:r>
    </w:p>
    <w:p w14:paraId="7648C71D" w14:textId="425619AC" w:rsidR="00BA0E7A" w:rsidRDefault="00BA0E7A">
      <w:pPr>
        <w:ind w:firstLineChars="200" w:firstLine="420"/>
        <w:rPr>
          <w:rFonts w:cs="Times New Roman"/>
        </w:rPr>
      </w:pPr>
      <w:r w:rsidRPr="00BA0E7A">
        <w:rPr>
          <w:rFonts w:cs="Times New Roman"/>
          <w:color w:val="FF0000"/>
        </w:rPr>
        <w:t>civil</w:t>
      </w:r>
      <w:r>
        <w:rPr>
          <w:rFonts w:cs="Times New Roman"/>
        </w:rPr>
        <w:t xml:space="preserve"> </w:t>
      </w:r>
      <w:r w:rsidRPr="00F52463">
        <w:rPr>
          <w:rFonts w:cs="Times New Roman"/>
          <w:color w:val="FF0000"/>
        </w:rPr>
        <w:t>servants</w:t>
      </w:r>
      <w:r>
        <w:rPr>
          <w:rFonts w:cs="Times New Roman"/>
          <w:color w:val="FF0000"/>
        </w:rPr>
        <w:t xml:space="preserve"> </w:t>
      </w:r>
      <w:r>
        <w:rPr>
          <w:rFonts w:cs="Times New Roman" w:hint="eastAsia"/>
          <w:color w:val="FF0000"/>
        </w:rPr>
        <w:t>公务员</w:t>
      </w:r>
    </w:p>
    <w:p w14:paraId="17504A02" w14:textId="77777777" w:rsidR="00BA0E7A" w:rsidRPr="00C86A76" w:rsidRDefault="00BA0E7A">
      <w:pPr>
        <w:ind w:firstLineChars="200" w:firstLine="420"/>
        <w:rPr>
          <w:rFonts w:cs="Times New Roman"/>
        </w:rPr>
      </w:pPr>
    </w:p>
    <w:p w14:paraId="20154AF1" w14:textId="4E43D55F" w:rsidR="008B565E" w:rsidRDefault="00DB0B20">
      <w:pPr>
        <w:ind w:firstLineChars="200" w:firstLine="420"/>
        <w:rPr>
          <w:rFonts w:cs="Times New Roman"/>
        </w:rPr>
      </w:pPr>
      <w:r>
        <w:rPr>
          <w:rFonts w:cs="Times New Roman"/>
        </w:rPr>
        <w:t>①There are three reasons for the public-sector unions’ thriving. ②First, they can shut things down without suffering much in the way of consequences. ③Second, they are mostly bright and well-educated. ④A quarter of America’s public-sector workers have a university degree. ⑤Third, they now dominate left-of-centre politics. ⑥Some of their ties go back a long way. ⑦Britain’s Labor Party, as its name implies, has long been associated with trade unionism. ⑧Its current leader, Ed Miliband, owes his position to votes from public-sector unions.</w:t>
      </w:r>
    </w:p>
    <w:p w14:paraId="1B5D8524" w14:textId="0D05C2CE" w:rsidR="0027644B" w:rsidRDefault="0027644B">
      <w:pPr>
        <w:ind w:firstLineChars="200" w:firstLine="420"/>
        <w:rPr>
          <w:rFonts w:cs="Times New Roman"/>
        </w:rPr>
      </w:pPr>
      <w:r>
        <w:rPr>
          <w:rFonts w:cs="Times New Roman" w:hint="eastAsia"/>
        </w:rPr>
        <w:t>公共部门工会繁荣的原因有三点。首先，他们</w:t>
      </w:r>
      <w:r w:rsidR="00D940C1">
        <w:rPr>
          <w:rFonts w:cs="Times New Roman" w:hint="eastAsia"/>
        </w:rPr>
        <w:t>罢工</w:t>
      </w:r>
      <w:r>
        <w:rPr>
          <w:rFonts w:cs="Times New Roman" w:hint="eastAsia"/>
        </w:rPr>
        <w:t>不会承担严重的后果。其次，他们都非常聪明并且受过良好的教育。</w:t>
      </w:r>
      <w:r w:rsidR="00E43F86">
        <w:rPr>
          <w:rFonts w:cs="Times New Roman" w:hint="eastAsia"/>
        </w:rPr>
        <w:t>四分之一的美国公共部门职员拥有大学学位。第三</w:t>
      </w:r>
      <w:r w:rsidR="005A586E">
        <w:rPr>
          <w:rFonts w:cs="Times New Roman" w:hint="eastAsia"/>
        </w:rPr>
        <w:t>，</w:t>
      </w:r>
      <w:r w:rsidR="0005728E">
        <w:rPr>
          <w:rFonts w:cs="Times New Roman" w:hint="eastAsia"/>
        </w:rPr>
        <w:t>他们统治了中心偏左的政治。</w:t>
      </w:r>
      <w:r w:rsidR="002A5E89">
        <w:rPr>
          <w:rFonts w:cs="Times New Roman" w:hint="eastAsia"/>
        </w:rPr>
        <w:t>有一些关系由来已久。英国的劳工党</w:t>
      </w:r>
      <w:r w:rsidR="00011325">
        <w:rPr>
          <w:rFonts w:cs="Times New Roman" w:hint="eastAsia"/>
        </w:rPr>
        <w:t>一直与工会有联系。</w:t>
      </w:r>
      <w:r w:rsidR="00AE7E11">
        <w:rPr>
          <w:rFonts w:cs="Times New Roman" w:hint="eastAsia"/>
        </w:rPr>
        <w:t>现在的主席将他的职位归功于来自公共部门的投票。</w:t>
      </w:r>
    </w:p>
    <w:p w14:paraId="6416D06B" w14:textId="77777777" w:rsidR="0027644B" w:rsidRDefault="0027644B">
      <w:pPr>
        <w:ind w:firstLineChars="200" w:firstLine="420"/>
        <w:rPr>
          <w:rFonts w:cs="Times New Roman"/>
        </w:rPr>
      </w:pPr>
    </w:p>
    <w:p w14:paraId="6BE8C4EF" w14:textId="752FF268" w:rsidR="008B565E" w:rsidRDefault="00DB0B20">
      <w:pPr>
        <w:ind w:firstLineChars="200" w:firstLine="420"/>
        <w:rPr>
          <w:rFonts w:cs="Times New Roman"/>
        </w:rPr>
      </w:pPr>
      <w:r>
        <w:rPr>
          <w:rFonts w:cs="Times New Roman"/>
        </w:rPr>
        <w:t>①At the state level their influence can be even more fearsome. ②Mark Baldassare of the Public Policy Institute of California points out that much of the state’s budget is patrolled by unions. ③The teachers’ unions keep an eye on schools, the CCPOA on prisons and a variety of labor groups on health care.</w:t>
      </w:r>
    </w:p>
    <w:p w14:paraId="4B736C21" w14:textId="3B1F931E" w:rsidR="00C86A76" w:rsidRDefault="0000363B">
      <w:pPr>
        <w:ind w:firstLineChars="200" w:firstLine="420"/>
        <w:rPr>
          <w:rFonts w:cs="Times New Roman" w:hint="eastAsia"/>
        </w:rPr>
      </w:pPr>
      <w:r>
        <w:rPr>
          <w:rFonts w:cs="Times New Roman" w:hint="eastAsia"/>
        </w:rPr>
        <w:t>他们对州的影响</w:t>
      </w:r>
      <w:r w:rsidR="003B47B8">
        <w:rPr>
          <w:rFonts w:cs="Times New Roman" w:hint="eastAsia"/>
        </w:rPr>
        <w:t>更加可怕。</w:t>
      </w:r>
      <w:r w:rsidR="00993811">
        <w:rPr>
          <w:rFonts w:cs="Times New Roman"/>
        </w:rPr>
        <w:t>Mark Baldassare</w:t>
      </w:r>
      <w:r w:rsidR="00993811">
        <w:rPr>
          <w:rFonts w:cs="Times New Roman" w:hint="eastAsia"/>
        </w:rPr>
        <w:t>指出很多州的预算被工会监督。</w:t>
      </w:r>
      <w:r w:rsidR="00F0422F">
        <w:rPr>
          <w:rFonts w:cs="Times New Roman" w:hint="eastAsia"/>
        </w:rPr>
        <w:t>教师工会关注学校，</w:t>
      </w:r>
      <w:r w:rsidR="00F0422F">
        <w:rPr>
          <w:rFonts w:cs="Times New Roman"/>
        </w:rPr>
        <w:t>CCPOA</w:t>
      </w:r>
      <w:r w:rsidR="00F0422F">
        <w:rPr>
          <w:rFonts w:cs="Times New Roman" w:hint="eastAsia"/>
        </w:rPr>
        <w:t>关注监狱，很多劳工团体关注健康。</w:t>
      </w:r>
    </w:p>
    <w:p w14:paraId="3C7573B9" w14:textId="77777777" w:rsidR="00A3039B" w:rsidRDefault="00A3039B">
      <w:pPr>
        <w:ind w:firstLineChars="200" w:firstLine="420"/>
        <w:rPr>
          <w:rFonts w:cs="Times New Roman" w:hint="eastAsia"/>
        </w:rPr>
      </w:pPr>
    </w:p>
    <w:p w14:paraId="5BD7E64E" w14:textId="7DF8DF1E" w:rsidR="008B565E" w:rsidRDefault="00DB0B20">
      <w:pPr>
        <w:ind w:firstLineChars="200" w:firstLine="420"/>
        <w:rPr>
          <w:rFonts w:cs="Times New Roman"/>
        </w:rPr>
      </w:pPr>
      <w:r>
        <w:rPr>
          <w:rFonts w:cs="Times New Roman"/>
        </w:rPr>
        <w:t xml:space="preserve">①In many rich countries average wages in the state sector are higher than in the private one. ②But the real gains come in </w:t>
      </w:r>
      <w:r w:rsidRPr="0060292A">
        <w:rPr>
          <w:rFonts w:cs="Times New Roman"/>
          <w:color w:val="FF0000"/>
        </w:rPr>
        <w:t>benefits</w:t>
      </w:r>
      <w:r>
        <w:rPr>
          <w:rFonts w:cs="Times New Roman"/>
        </w:rPr>
        <w:t xml:space="preserve"> and </w:t>
      </w:r>
      <w:r w:rsidRPr="00063E89">
        <w:rPr>
          <w:rFonts w:cs="Times New Roman"/>
          <w:color w:val="FF0000"/>
        </w:rPr>
        <w:t>work practices</w:t>
      </w:r>
      <w:r>
        <w:rPr>
          <w:rFonts w:cs="Times New Roman"/>
        </w:rPr>
        <w:t>. ③Politicians have repeatedly “backloaded” public-sector pay deals, keeping the pay increases modest but adding to holidays and especially pensions that are already generous.</w:t>
      </w:r>
    </w:p>
    <w:p w14:paraId="4F947B22" w14:textId="46DBC1A8" w:rsidR="007E1B57" w:rsidRDefault="007962E9">
      <w:pPr>
        <w:ind w:firstLineChars="200" w:firstLine="420"/>
        <w:rPr>
          <w:rFonts w:cs="Times New Roman" w:hint="eastAsia"/>
        </w:rPr>
      </w:pPr>
      <w:r>
        <w:rPr>
          <w:rFonts w:cs="Times New Roman" w:hint="eastAsia"/>
        </w:rPr>
        <w:t>很多富裕城市政府职员的平均工资高于私人部门。但是真正的</w:t>
      </w:r>
      <w:r w:rsidR="00480D72">
        <w:rPr>
          <w:rFonts w:cs="Times New Roman" w:hint="eastAsia"/>
        </w:rPr>
        <w:t>获利</w:t>
      </w:r>
      <w:r>
        <w:rPr>
          <w:rFonts w:cs="Times New Roman" w:hint="eastAsia"/>
        </w:rPr>
        <w:t>是来自</w:t>
      </w:r>
      <w:r w:rsidR="00480D72">
        <w:rPr>
          <w:rFonts w:cs="Times New Roman" w:hint="eastAsia"/>
        </w:rPr>
        <w:t>福利</w:t>
      </w:r>
      <w:r>
        <w:rPr>
          <w:rFonts w:cs="Times New Roman" w:hint="eastAsia"/>
        </w:rPr>
        <w:t>和工作</w:t>
      </w:r>
      <w:r w:rsidR="00480D72">
        <w:rPr>
          <w:rFonts w:cs="Times New Roman" w:hint="eastAsia"/>
        </w:rPr>
        <w:t>制度</w:t>
      </w:r>
      <w:r>
        <w:rPr>
          <w:rFonts w:cs="Times New Roman" w:hint="eastAsia"/>
        </w:rPr>
        <w:t>。</w:t>
      </w:r>
      <w:r w:rsidR="006B1EAC">
        <w:rPr>
          <w:rFonts w:cs="Times New Roman" w:hint="eastAsia"/>
        </w:rPr>
        <w:t>政治家经常“暗地里增加”政府职员的账单，保持工资缓慢增长但是增加节假日</w:t>
      </w:r>
      <w:r w:rsidR="00C456FE">
        <w:rPr>
          <w:rFonts w:cs="Times New Roman" w:hint="eastAsia"/>
        </w:rPr>
        <w:t>和原本已久非常丰厚的养老金</w:t>
      </w:r>
      <w:r w:rsidR="006B1EAC">
        <w:rPr>
          <w:rFonts w:cs="Times New Roman" w:hint="eastAsia"/>
        </w:rPr>
        <w:t>。</w:t>
      </w:r>
    </w:p>
    <w:p w14:paraId="79532D32" w14:textId="15BDDC65" w:rsidR="007E1B57" w:rsidRDefault="0060292A">
      <w:pPr>
        <w:ind w:firstLineChars="200" w:firstLine="420"/>
        <w:rPr>
          <w:rFonts w:cs="Times New Roman"/>
        </w:rPr>
      </w:pPr>
      <w:r w:rsidRPr="0060292A">
        <w:rPr>
          <w:rFonts w:cs="Times New Roman"/>
          <w:color w:val="FF0000"/>
        </w:rPr>
        <w:t>benefits</w:t>
      </w:r>
      <w:r>
        <w:rPr>
          <w:rFonts w:cs="Times New Roman"/>
          <w:color w:val="FF0000"/>
        </w:rPr>
        <w:t xml:space="preserve"> </w:t>
      </w:r>
      <w:r>
        <w:rPr>
          <w:rFonts w:cs="Times New Roman" w:hint="eastAsia"/>
          <w:color w:val="FF0000"/>
        </w:rPr>
        <w:t>福利</w:t>
      </w:r>
    </w:p>
    <w:p w14:paraId="37555F17" w14:textId="160AD527" w:rsidR="007E1B57" w:rsidRDefault="006E2495">
      <w:pPr>
        <w:ind w:firstLineChars="200" w:firstLine="420"/>
        <w:rPr>
          <w:rFonts w:cs="Times New Roman" w:hint="eastAsia"/>
        </w:rPr>
      </w:pPr>
      <w:r w:rsidRPr="00063E89">
        <w:rPr>
          <w:rFonts w:cs="Times New Roman"/>
          <w:color w:val="FF0000"/>
        </w:rPr>
        <w:t>work practices</w:t>
      </w:r>
      <w:r>
        <w:rPr>
          <w:rFonts w:cs="Times New Roman"/>
          <w:color w:val="FF0000"/>
        </w:rPr>
        <w:t xml:space="preserve"> </w:t>
      </w:r>
      <w:r>
        <w:rPr>
          <w:rFonts w:cs="Times New Roman" w:hint="eastAsia"/>
          <w:color w:val="FF0000"/>
        </w:rPr>
        <w:t>工作制度</w:t>
      </w:r>
    </w:p>
    <w:p w14:paraId="1B273874" w14:textId="77777777" w:rsidR="00C86A76" w:rsidRDefault="00C86A76">
      <w:pPr>
        <w:ind w:firstLineChars="200" w:firstLine="420"/>
        <w:rPr>
          <w:rFonts w:cs="Times New Roman"/>
        </w:rPr>
      </w:pPr>
    </w:p>
    <w:p w14:paraId="04AB2451" w14:textId="345EDD42" w:rsidR="008B565E" w:rsidRDefault="00DB0B20">
      <w:pPr>
        <w:ind w:firstLineChars="200" w:firstLine="420"/>
        <w:rPr>
          <w:rFonts w:cs="Times New Roman"/>
        </w:rPr>
      </w:pPr>
      <w:r>
        <w:rPr>
          <w:rFonts w:cs="Times New Roman"/>
        </w:rPr>
        <w:t xml:space="preserve">①Reform has been </w:t>
      </w:r>
      <w:r w:rsidRPr="00F73E9A">
        <w:rPr>
          <w:rFonts w:cs="Times New Roman"/>
          <w:color w:val="FF0000"/>
        </w:rPr>
        <w:t>vigorously</w:t>
      </w:r>
      <w:r>
        <w:rPr>
          <w:rFonts w:cs="Times New Roman"/>
        </w:rPr>
        <w:t xml:space="preserve"> opposed, perhaps most notoriously in education, where </w:t>
      </w:r>
      <w:r w:rsidRPr="00803663">
        <w:rPr>
          <w:rFonts w:cs="Times New Roman"/>
          <w:color w:val="FF0000"/>
        </w:rPr>
        <w:t>charter</w:t>
      </w:r>
      <w:r>
        <w:rPr>
          <w:rFonts w:cs="Times New Roman"/>
        </w:rPr>
        <w:t xml:space="preserve"> schools, academies and merit pay all faced drawn-out battles. ②Even though there is plenty of evidence that the quality of the teachers is the most important variable, teachers’ unions have fought against getting rid of bad ones and promoting good ones.</w:t>
      </w:r>
    </w:p>
    <w:p w14:paraId="365AF85B" w14:textId="0469A571" w:rsidR="00F73E9A" w:rsidRDefault="00BD35CE">
      <w:pPr>
        <w:ind w:firstLineChars="200" w:firstLine="420"/>
        <w:rPr>
          <w:rFonts w:cs="Times New Roman" w:hint="eastAsia"/>
        </w:rPr>
      </w:pPr>
      <w:r>
        <w:rPr>
          <w:rFonts w:cs="Times New Roman" w:hint="eastAsia"/>
        </w:rPr>
        <w:t>改革遭到强有力的反对，特别是在臭名昭著的教育领域，</w:t>
      </w:r>
      <w:r w:rsidR="00547803">
        <w:rPr>
          <w:rFonts w:cs="Times New Roman" w:hint="eastAsia"/>
        </w:rPr>
        <w:t>津贴面临着持久的战争。</w:t>
      </w:r>
      <w:r w:rsidR="008032B9">
        <w:rPr>
          <w:rFonts w:cs="Times New Roman" w:hint="eastAsia"/>
        </w:rPr>
        <w:t>即使有充分的证据表明，教师的质量是最重要的变量，</w:t>
      </w:r>
      <w:r w:rsidR="00032391">
        <w:rPr>
          <w:rFonts w:cs="Times New Roman" w:hint="eastAsia"/>
        </w:rPr>
        <w:t>教师工会还是反对辞去旧教师，推荐新教师。</w:t>
      </w:r>
    </w:p>
    <w:p w14:paraId="3F2E5F13" w14:textId="77777777" w:rsidR="00F73E9A" w:rsidRDefault="00F73E9A">
      <w:pPr>
        <w:ind w:firstLineChars="200" w:firstLine="420"/>
        <w:rPr>
          <w:rFonts w:cs="Times New Roman" w:hint="eastAsia"/>
        </w:rPr>
      </w:pPr>
    </w:p>
    <w:p w14:paraId="79B7DF0D" w14:textId="382C0F8F" w:rsidR="00C86A76" w:rsidRDefault="00F73E9A">
      <w:pPr>
        <w:ind w:firstLineChars="200" w:firstLine="420"/>
        <w:rPr>
          <w:rFonts w:cs="Times New Roman"/>
        </w:rPr>
      </w:pPr>
      <w:r>
        <w:rPr>
          <w:rFonts w:cs="Times New Roman"/>
        </w:rPr>
        <w:t>vigorously</w:t>
      </w:r>
      <w:r>
        <w:rPr>
          <w:rFonts w:cs="Times New Roman"/>
        </w:rPr>
        <w:t xml:space="preserve"> </w:t>
      </w:r>
      <w:r>
        <w:rPr>
          <w:rFonts w:cs="Times New Roman" w:hint="eastAsia"/>
        </w:rPr>
        <w:t>强有力的</w:t>
      </w:r>
    </w:p>
    <w:p w14:paraId="04491C25" w14:textId="3280C277" w:rsidR="00F73E9A" w:rsidRDefault="00803663">
      <w:pPr>
        <w:ind w:firstLineChars="200" w:firstLine="420"/>
        <w:rPr>
          <w:rFonts w:cs="Times New Roman"/>
        </w:rPr>
      </w:pPr>
      <w:r w:rsidRPr="00803663">
        <w:rPr>
          <w:rFonts w:cs="Times New Roman"/>
          <w:color w:val="FF0000"/>
        </w:rPr>
        <w:t>charter</w:t>
      </w:r>
      <w:r>
        <w:rPr>
          <w:rFonts w:cs="Times New Roman"/>
        </w:rPr>
        <w:t xml:space="preserve"> schools</w:t>
      </w:r>
      <w:r>
        <w:rPr>
          <w:rFonts w:cs="Times New Roman"/>
        </w:rPr>
        <w:t xml:space="preserve"> </w:t>
      </w:r>
      <w:r>
        <w:rPr>
          <w:rFonts w:cs="Times New Roman" w:hint="eastAsia"/>
        </w:rPr>
        <w:t>特许学校</w:t>
      </w:r>
    </w:p>
    <w:p w14:paraId="30B895FD" w14:textId="77777777" w:rsidR="00F73E9A" w:rsidRDefault="00F73E9A">
      <w:pPr>
        <w:ind w:firstLineChars="200" w:firstLine="420"/>
        <w:rPr>
          <w:rFonts w:cs="Times New Roman" w:hint="eastAsia"/>
        </w:rPr>
      </w:pPr>
    </w:p>
    <w:p w14:paraId="349CF312" w14:textId="5331A8B3" w:rsidR="008B565E" w:rsidRDefault="00DB0B20">
      <w:pPr>
        <w:ind w:firstLineChars="200" w:firstLine="420"/>
        <w:rPr>
          <w:rFonts w:cs="Times New Roman"/>
        </w:rPr>
      </w:pPr>
      <w:r>
        <w:rPr>
          <w:rFonts w:cs="Times New Roman"/>
        </w:rPr>
        <w:t xml:space="preserve">①As the cost to everyone else has become clearer, politicians have begun to clamp down. ②In Wisconsin the unions have rallied thousands of supporters against Scott Walker, the hardline Republican governor. ③But many within the public sector </w:t>
      </w:r>
      <w:r w:rsidRPr="001238BC">
        <w:rPr>
          <w:rFonts w:cs="Times New Roman"/>
          <w:color w:val="008000"/>
        </w:rPr>
        <w:t>suffer</w:t>
      </w:r>
      <w:r>
        <w:rPr>
          <w:rFonts w:cs="Times New Roman"/>
        </w:rPr>
        <w:t xml:space="preserve"> under the current system, too.</w:t>
      </w:r>
    </w:p>
    <w:p w14:paraId="3321C68D" w14:textId="66AF493B" w:rsidR="002308AF" w:rsidRDefault="009A457B">
      <w:pPr>
        <w:ind w:firstLineChars="200" w:firstLine="420"/>
        <w:rPr>
          <w:rFonts w:cs="Times New Roman" w:hint="eastAsia"/>
        </w:rPr>
      </w:pPr>
      <w:r>
        <w:rPr>
          <w:rFonts w:cs="Times New Roman" w:hint="eastAsia"/>
        </w:rPr>
        <w:t>随着其他人的</w:t>
      </w:r>
      <w:r w:rsidR="00CA3E29">
        <w:rPr>
          <w:rFonts w:cs="Times New Roman" w:hint="eastAsia"/>
        </w:rPr>
        <w:t>付出的代价</w:t>
      </w:r>
      <w:r>
        <w:rPr>
          <w:rFonts w:cs="Times New Roman" w:hint="eastAsia"/>
        </w:rPr>
        <w:t>日渐明朗，政治家开始镇压</w:t>
      </w:r>
      <w:r w:rsidR="00E6015E">
        <w:rPr>
          <w:rFonts w:cs="Times New Roman" w:hint="eastAsia"/>
        </w:rPr>
        <w:t>。</w:t>
      </w:r>
      <w:r w:rsidR="007A4702">
        <w:rPr>
          <w:rFonts w:cs="Times New Roman" w:hint="eastAsia"/>
        </w:rPr>
        <w:t>工会集结了数百的支持者反对强硬的政府</w:t>
      </w:r>
      <w:r w:rsidR="00ED0BB3">
        <w:rPr>
          <w:rFonts w:cs="Times New Roman" w:hint="eastAsia"/>
        </w:rPr>
        <w:t>的领导</w:t>
      </w:r>
      <w:r w:rsidR="007A4702">
        <w:rPr>
          <w:rFonts w:cs="Times New Roman"/>
        </w:rPr>
        <w:t>Scott Walker</w:t>
      </w:r>
      <w:r w:rsidR="000152C8">
        <w:rPr>
          <w:rFonts w:cs="Times New Roman" w:hint="eastAsia"/>
        </w:rPr>
        <w:t>。但是很多公共部门职员也在当前系统下煎熬。</w:t>
      </w:r>
    </w:p>
    <w:p w14:paraId="4E5F1360" w14:textId="77777777" w:rsidR="002308AF" w:rsidRDefault="002308AF">
      <w:pPr>
        <w:ind w:firstLineChars="200" w:firstLine="420"/>
        <w:rPr>
          <w:rFonts w:cs="Times New Roman" w:hint="eastAsia"/>
        </w:rPr>
      </w:pPr>
    </w:p>
    <w:p w14:paraId="5854E4CF" w14:textId="77777777" w:rsidR="00C86A76" w:rsidRDefault="00C86A76">
      <w:pPr>
        <w:ind w:firstLineChars="200" w:firstLine="420"/>
        <w:rPr>
          <w:rFonts w:cs="Times New Roman"/>
        </w:rPr>
      </w:pPr>
    </w:p>
    <w:p w14:paraId="0425C37F" w14:textId="48632457" w:rsidR="008B565E" w:rsidRDefault="00DB0B20">
      <w:pPr>
        <w:ind w:firstLineChars="200" w:firstLine="420"/>
        <w:rPr>
          <w:rFonts w:cs="Times New Roman"/>
        </w:rPr>
      </w:pPr>
      <w:r>
        <w:rPr>
          <w:rFonts w:cs="Times New Roman"/>
        </w:rPr>
        <w:t>①</w:t>
      </w:r>
      <w:bookmarkStart w:id="0" w:name="OLE_LINK1"/>
      <w:bookmarkStart w:id="1" w:name="OLE_LINK2"/>
      <w:r>
        <w:rPr>
          <w:rFonts w:cs="Times New Roman"/>
        </w:rPr>
        <w:t>John Donahue</w:t>
      </w:r>
      <w:bookmarkEnd w:id="0"/>
      <w:bookmarkEnd w:id="1"/>
      <w:r>
        <w:rPr>
          <w:rFonts w:cs="Times New Roman"/>
        </w:rPr>
        <w:t xml:space="preserve"> at Harvard’s Kennedy School points out that the </w:t>
      </w:r>
      <w:r w:rsidRPr="002D7FBA">
        <w:rPr>
          <w:rFonts w:cs="Times New Roman"/>
          <w:color w:val="FF0000"/>
        </w:rPr>
        <w:t>norms</w:t>
      </w:r>
      <w:r>
        <w:rPr>
          <w:rFonts w:cs="Times New Roman"/>
        </w:rPr>
        <w:t xml:space="preserve"> of culture in Western civil services suit those who want to</w:t>
      </w:r>
      <w:r w:rsidRPr="00856440">
        <w:rPr>
          <w:rFonts w:cs="Times New Roman"/>
          <w:color w:val="FF0000"/>
        </w:rPr>
        <w:t xml:space="preserve"> stay put</w:t>
      </w:r>
      <w:r>
        <w:rPr>
          <w:rFonts w:cs="Times New Roman"/>
        </w:rPr>
        <w:t xml:space="preserve"> but is bad for high achievers. ②The only American public-sector workers who earn well above $250,000 a year </w:t>
      </w:r>
      <w:r w:rsidRPr="0031266B">
        <w:rPr>
          <w:rFonts w:cs="Times New Roman"/>
          <w:color w:val="008000"/>
        </w:rPr>
        <w:t>are</w:t>
      </w:r>
      <w:r>
        <w:rPr>
          <w:rFonts w:cs="Times New Roman"/>
        </w:rPr>
        <w:t xml:space="preserve"> university sports coaches and the president of the United States. ③Bankers’ fat pay packets have attracted much criticism, but a public-sector system that does not reward high achievers may be a much bigger problem for America.</w:t>
      </w:r>
    </w:p>
    <w:p w14:paraId="37AD7288" w14:textId="2A5A8C30" w:rsidR="002209A1" w:rsidRDefault="009E7D4A">
      <w:pPr>
        <w:ind w:firstLineChars="200" w:firstLine="420"/>
        <w:rPr>
          <w:rFonts w:cs="Times New Roman" w:hint="eastAsia"/>
        </w:rPr>
      </w:pPr>
      <w:r>
        <w:rPr>
          <w:rFonts w:cs="Times New Roman"/>
        </w:rPr>
        <w:t>John Donahue</w:t>
      </w:r>
      <w:r>
        <w:rPr>
          <w:rFonts w:cs="Times New Roman" w:hint="eastAsia"/>
        </w:rPr>
        <w:t>指出</w:t>
      </w:r>
      <w:r w:rsidR="00856440">
        <w:rPr>
          <w:rFonts w:cs="Times New Roman" w:hint="eastAsia"/>
        </w:rPr>
        <w:t>公务员的文化适合那些</w:t>
      </w:r>
      <w:r w:rsidR="00473A8C">
        <w:rPr>
          <w:rFonts w:cs="Times New Roman" w:hint="eastAsia"/>
        </w:rPr>
        <w:t>寻求安慰的人，但是对高成就的人不利。</w:t>
      </w:r>
      <w:r w:rsidR="0031266B">
        <w:rPr>
          <w:rFonts w:cs="Times New Roman" w:hint="eastAsia"/>
        </w:rPr>
        <w:t>美国公共部门一年收入超过</w:t>
      </w:r>
      <w:r w:rsidR="0031266B">
        <w:rPr>
          <w:rFonts w:cs="Times New Roman" w:hint="eastAsia"/>
        </w:rPr>
        <w:t>2</w:t>
      </w:r>
      <w:r w:rsidR="0031266B">
        <w:rPr>
          <w:rFonts w:cs="Times New Roman"/>
        </w:rPr>
        <w:t>5</w:t>
      </w:r>
      <w:r w:rsidR="0031266B">
        <w:rPr>
          <w:rFonts w:cs="Times New Roman" w:hint="eastAsia"/>
        </w:rPr>
        <w:t>万美元的人只有</w:t>
      </w:r>
      <w:r w:rsidR="006560C3">
        <w:rPr>
          <w:rFonts w:cs="Times New Roman" w:hint="eastAsia"/>
        </w:rPr>
        <w:t>大学</w:t>
      </w:r>
      <w:r w:rsidR="0031266B">
        <w:rPr>
          <w:rFonts w:cs="Times New Roman" w:hint="eastAsia"/>
        </w:rPr>
        <w:t>体育教练和</w:t>
      </w:r>
      <w:r w:rsidR="006560C3">
        <w:rPr>
          <w:rFonts w:cs="Times New Roman" w:hint="eastAsia"/>
        </w:rPr>
        <w:t>总统</w:t>
      </w:r>
      <w:r w:rsidR="0031266B">
        <w:rPr>
          <w:rFonts w:cs="Times New Roman" w:hint="eastAsia"/>
        </w:rPr>
        <w:t>。</w:t>
      </w:r>
      <w:r w:rsidR="00D041A9">
        <w:rPr>
          <w:rFonts w:cs="Times New Roman" w:hint="eastAsia"/>
        </w:rPr>
        <w:t>银行丰厚的薪酬吸引</w:t>
      </w:r>
      <w:r w:rsidR="004406F0">
        <w:rPr>
          <w:rFonts w:cs="Times New Roman" w:hint="eastAsia"/>
        </w:rPr>
        <w:t>很多评论，但是公共部门系统不奖励高</w:t>
      </w:r>
      <w:r w:rsidR="00275AC0">
        <w:rPr>
          <w:rFonts w:cs="Times New Roman" w:hint="eastAsia"/>
        </w:rPr>
        <w:t>成就的人或许是一个更大的问题。</w:t>
      </w:r>
    </w:p>
    <w:p w14:paraId="2482C539" w14:textId="32E9881B" w:rsidR="00C86A76" w:rsidRDefault="00473A8C">
      <w:pPr>
        <w:ind w:firstLineChars="200" w:firstLine="420"/>
        <w:rPr>
          <w:rFonts w:cs="Times New Roman"/>
          <w:color w:val="FF0000"/>
        </w:rPr>
      </w:pPr>
      <w:r w:rsidRPr="00856440">
        <w:rPr>
          <w:rFonts w:cs="Times New Roman"/>
          <w:color w:val="FF0000"/>
        </w:rPr>
        <w:t>stay put</w:t>
      </w:r>
      <w:r>
        <w:rPr>
          <w:rFonts w:cs="Times New Roman" w:hint="eastAsia"/>
          <w:color w:val="FF0000"/>
        </w:rPr>
        <w:t>保持不变</w:t>
      </w:r>
    </w:p>
    <w:p w14:paraId="44173EA9" w14:textId="4ACBC4D7" w:rsidR="00473A8C" w:rsidRDefault="00473A8C">
      <w:pPr>
        <w:ind w:firstLineChars="200" w:firstLine="420"/>
        <w:rPr>
          <w:rFonts w:cs="Times New Roman"/>
          <w:color w:val="FF0000"/>
        </w:rPr>
      </w:pPr>
    </w:p>
    <w:p w14:paraId="064B5815" w14:textId="77777777" w:rsidR="00473A8C" w:rsidRDefault="00473A8C">
      <w:pPr>
        <w:ind w:firstLineChars="200" w:firstLine="420"/>
        <w:rPr>
          <w:rFonts w:cs="Times New Roman" w:hint="eastAsia"/>
        </w:rPr>
      </w:pPr>
    </w:p>
    <w:p w14:paraId="37C99D54" w14:textId="77777777" w:rsidR="008B565E" w:rsidRDefault="00DB0B20">
      <w:pPr>
        <w:rPr>
          <w:rFonts w:cs="Times New Roman"/>
        </w:rPr>
      </w:pPr>
      <w:r>
        <w:rPr>
          <w:rFonts w:cs="Times New Roman"/>
        </w:rPr>
        <w:t>36. It can be learned from the first paragraph that</w:t>
      </w:r>
    </w:p>
    <w:p w14:paraId="4CA57037" w14:textId="77777777" w:rsidR="008B565E" w:rsidRDefault="00DB0B20">
      <w:pPr>
        <w:ind w:firstLineChars="200" w:firstLine="420"/>
        <w:rPr>
          <w:rFonts w:cs="Times New Roman"/>
        </w:rPr>
      </w:pPr>
      <w:r>
        <w:rPr>
          <w:rFonts w:cs="Times New Roman"/>
        </w:rPr>
        <w:t>[A] Teamsters still have a large body of members.</w:t>
      </w:r>
    </w:p>
    <w:p w14:paraId="01CEB983" w14:textId="77777777" w:rsidR="008B565E" w:rsidRDefault="00DB0B20">
      <w:pPr>
        <w:ind w:firstLineChars="200" w:firstLine="420"/>
        <w:rPr>
          <w:rFonts w:cs="Times New Roman"/>
        </w:rPr>
      </w:pPr>
      <w:r>
        <w:rPr>
          <w:rFonts w:cs="Times New Roman"/>
        </w:rPr>
        <w:t>[B] Jimmy Hoffa used to work as a civil servant.</w:t>
      </w:r>
    </w:p>
    <w:p w14:paraId="72AF8DA9" w14:textId="77777777" w:rsidR="008B565E" w:rsidRDefault="00DB0B20">
      <w:pPr>
        <w:ind w:firstLineChars="200" w:firstLine="420"/>
        <w:rPr>
          <w:rFonts w:cs="Times New Roman"/>
        </w:rPr>
      </w:pPr>
      <w:r>
        <w:rPr>
          <w:rFonts w:cs="Times New Roman"/>
        </w:rPr>
        <w:t>[C] unions have enlarged their public-sector membership.</w:t>
      </w:r>
    </w:p>
    <w:p w14:paraId="53DA79A4" w14:textId="77777777" w:rsidR="008B565E" w:rsidRDefault="00DB0B20">
      <w:pPr>
        <w:ind w:firstLineChars="200" w:firstLine="420"/>
        <w:rPr>
          <w:rFonts w:cs="Times New Roman"/>
        </w:rPr>
      </w:pPr>
      <w:r>
        <w:rPr>
          <w:rFonts w:cs="Times New Roman"/>
        </w:rPr>
        <w:t>[D] the government has improved its relationship with unionists.</w:t>
      </w:r>
    </w:p>
    <w:p w14:paraId="7F79730C" w14:textId="77777777" w:rsidR="008B565E" w:rsidRDefault="00DB0B20">
      <w:pPr>
        <w:rPr>
          <w:rFonts w:cs="Times New Roman"/>
        </w:rPr>
      </w:pPr>
      <w:r>
        <w:rPr>
          <w:rFonts w:cs="Times New Roman"/>
        </w:rPr>
        <w:t>37. Which of the following is true of Paragraph 2?</w:t>
      </w:r>
    </w:p>
    <w:p w14:paraId="713F97D4" w14:textId="77777777" w:rsidR="008B565E" w:rsidRDefault="00DB0B20">
      <w:pPr>
        <w:ind w:firstLineChars="200" w:firstLine="420"/>
        <w:rPr>
          <w:rFonts w:cs="Times New Roman"/>
        </w:rPr>
      </w:pPr>
      <w:r>
        <w:rPr>
          <w:rFonts w:cs="Times New Roman"/>
        </w:rPr>
        <w:t>[A] Public-sector unions are prudent in taking actions.</w:t>
      </w:r>
    </w:p>
    <w:p w14:paraId="2FB0A59D" w14:textId="77777777" w:rsidR="008B565E" w:rsidRDefault="00DB0B20">
      <w:pPr>
        <w:ind w:firstLineChars="200" w:firstLine="420"/>
        <w:rPr>
          <w:rFonts w:cs="Times New Roman"/>
        </w:rPr>
      </w:pPr>
      <w:r>
        <w:rPr>
          <w:rFonts w:cs="Times New Roman"/>
        </w:rPr>
        <w:t>[B] Education is required for public-sector union membership.</w:t>
      </w:r>
    </w:p>
    <w:p w14:paraId="26CE4CC8" w14:textId="77777777" w:rsidR="008B565E" w:rsidRDefault="00DB0B20">
      <w:pPr>
        <w:ind w:firstLineChars="200" w:firstLine="420"/>
        <w:rPr>
          <w:rFonts w:cs="Times New Roman"/>
        </w:rPr>
      </w:pPr>
      <w:r>
        <w:rPr>
          <w:rFonts w:cs="Times New Roman"/>
        </w:rPr>
        <w:t>[C] Labor Party has long been fighting against public-sector unions.</w:t>
      </w:r>
    </w:p>
    <w:p w14:paraId="536458D7" w14:textId="77777777" w:rsidR="008B565E" w:rsidRDefault="00DB0B20">
      <w:pPr>
        <w:ind w:firstLineChars="200" w:firstLine="420"/>
        <w:rPr>
          <w:rFonts w:cs="Times New Roman"/>
        </w:rPr>
      </w:pPr>
      <w:r>
        <w:rPr>
          <w:rFonts w:cs="Times New Roman"/>
        </w:rPr>
        <w:t>[D] Public-sector unions seldom get in trouble for their actions.</w:t>
      </w:r>
    </w:p>
    <w:p w14:paraId="4BB1152F" w14:textId="77777777" w:rsidR="008B565E" w:rsidRDefault="00DB0B20">
      <w:pPr>
        <w:rPr>
          <w:rFonts w:cs="Times New Roman"/>
        </w:rPr>
      </w:pPr>
      <w:r>
        <w:rPr>
          <w:rFonts w:cs="Times New Roman"/>
        </w:rPr>
        <w:t>38. It can be learned from Paragraph 4 that the income in the state sector is</w:t>
      </w:r>
    </w:p>
    <w:p w14:paraId="6386872F" w14:textId="77777777" w:rsidR="008B565E" w:rsidRDefault="00DB0B20">
      <w:pPr>
        <w:ind w:firstLineChars="200" w:firstLine="420"/>
        <w:rPr>
          <w:rFonts w:cs="Times New Roman"/>
        </w:rPr>
      </w:pPr>
      <w:r>
        <w:rPr>
          <w:rFonts w:cs="Times New Roman"/>
        </w:rPr>
        <w:t>[A] illegally secured.</w:t>
      </w:r>
    </w:p>
    <w:p w14:paraId="3AFD117B" w14:textId="77777777" w:rsidR="008B565E" w:rsidRDefault="00DB0B20">
      <w:pPr>
        <w:ind w:firstLineChars="200" w:firstLine="420"/>
        <w:rPr>
          <w:rFonts w:cs="Times New Roman"/>
        </w:rPr>
      </w:pPr>
      <w:r>
        <w:rPr>
          <w:rFonts w:cs="Times New Roman"/>
        </w:rPr>
        <w:t>[B] indirectly augmented.</w:t>
      </w:r>
    </w:p>
    <w:p w14:paraId="19947BBF" w14:textId="77777777" w:rsidR="008B565E" w:rsidRDefault="00DB0B20">
      <w:pPr>
        <w:ind w:firstLineChars="200" w:firstLine="420"/>
        <w:rPr>
          <w:rFonts w:cs="Times New Roman"/>
        </w:rPr>
      </w:pPr>
      <w:r>
        <w:rPr>
          <w:rFonts w:cs="Times New Roman"/>
        </w:rPr>
        <w:t>[C] excessively increased.</w:t>
      </w:r>
    </w:p>
    <w:p w14:paraId="705BFC9D" w14:textId="77777777" w:rsidR="008B565E" w:rsidRDefault="00DB0B20">
      <w:pPr>
        <w:ind w:firstLineChars="200" w:firstLine="420"/>
        <w:rPr>
          <w:rFonts w:cs="Times New Roman"/>
        </w:rPr>
      </w:pPr>
      <w:r>
        <w:rPr>
          <w:rFonts w:cs="Times New Roman"/>
        </w:rPr>
        <w:t>[D] fairly adjusted.</w:t>
      </w:r>
    </w:p>
    <w:p w14:paraId="13F71603" w14:textId="77777777" w:rsidR="008B565E" w:rsidRDefault="00DB0B20">
      <w:pPr>
        <w:rPr>
          <w:rFonts w:cs="Times New Roman"/>
        </w:rPr>
      </w:pPr>
      <w:r>
        <w:rPr>
          <w:rFonts w:cs="Times New Roman"/>
        </w:rPr>
        <w:t>39. The example of the unions in Wisconsin shows that unions</w:t>
      </w:r>
    </w:p>
    <w:p w14:paraId="0914380D" w14:textId="77777777" w:rsidR="008B565E" w:rsidRDefault="00DB0B20">
      <w:pPr>
        <w:ind w:firstLineChars="200" w:firstLine="420"/>
        <w:rPr>
          <w:rFonts w:cs="Times New Roman"/>
        </w:rPr>
      </w:pPr>
      <w:r>
        <w:rPr>
          <w:rFonts w:cs="Times New Roman"/>
        </w:rPr>
        <w:t>[A] often run against the current political system.</w:t>
      </w:r>
    </w:p>
    <w:p w14:paraId="67B6FEB9" w14:textId="77777777" w:rsidR="008B565E" w:rsidRDefault="00DB0B20">
      <w:pPr>
        <w:ind w:firstLineChars="200" w:firstLine="420"/>
        <w:rPr>
          <w:rFonts w:cs="Times New Roman"/>
        </w:rPr>
      </w:pPr>
      <w:r>
        <w:rPr>
          <w:rFonts w:cs="Times New Roman"/>
        </w:rPr>
        <w:t>[B] can change people’s political attitudes.</w:t>
      </w:r>
    </w:p>
    <w:p w14:paraId="7256DB4B" w14:textId="77777777" w:rsidR="008B565E" w:rsidRDefault="00DB0B20">
      <w:pPr>
        <w:ind w:firstLineChars="200" w:firstLine="420"/>
        <w:rPr>
          <w:rFonts w:cs="Times New Roman"/>
        </w:rPr>
      </w:pPr>
      <w:r>
        <w:rPr>
          <w:rFonts w:cs="Times New Roman"/>
        </w:rPr>
        <w:t>[C] may be a barrier to public-sector reforms.</w:t>
      </w:r>
    </w:p>
    <w:p w14:paraId="0927AF28" w14:textId="77777777" w:rsidR="008B565E" w:rsidRDefault="00DB0B20">
      <w:pPr>
        <w:ind w:firstLineChars="200" w:firstLine="420"/>
        <w:rPr>
          <w:rFonts w:cs="Times New Roman"/>
        </w:rPr>
      </w:pPr>
      <w:r>
        <w:rPr>
          <w:rFonts w:cs="Times New Roman"/>
        </w:rPr>
        <w:t>[D] are dominant in the government.</w:t>
      </w:r>
    </w:p>
    <w:p w14:paraId="52773C04" w14:textId="77777777" w:rsidR="008B565E" w:rsidRDefault="00DB0B20">
      <w:pPr>
        <w:rPr>
          <w:rFonts w:cs="Times New Roman"/>
        </w:rPr>
      </w:pPr>
      <w:r>
        <w:rPr>
          <w:rFonts w:cs="Times New Roman"/>
        </w:rPr>
        <w:t>40. John Donahue’s attitude towards the public-sector system is one of</w:t>
      </w:r>
    </w:p>
    <w:p w14:paraId="43463EEB" w14:textId="77777777" w:rsidR="008B565E" w:rsidRDefault="00DB0B20">
      <w:pPr>
        <w:ind w:firstLineChars="200" w:firstLine="420"/>
        <w:rPr>
          <w:rFonts w:cs="Times New Roman"/>
        </w:rPr>
      </w:pPr>
      <w:r>
        <w:rPr>
          <w:rFonts w:cs="Times New Roman"/>
        </w:rPr>
        <w:t>[A] disapproval.</w:t>
      </w:r>
    </w:p>
    <w:p w14:paraId="78E89290" w14:textId="77777777" w:rsidR="008B565E" w:rsidRDefault="00DB0B20">
      <w:pPr>
        <w:ind w:firstLineChars="200" w:firstLine="420"/>
        <w:rPr>
          <w:rFonts w:cs="Times New Roman"/>
        </w:rPr>
      </w:pPr>
      <w:r>
        <w:rPr>
          <w:rFonts w:cs="Times New Roman"/>
        </w:rPr>
        <w:t>[C] appreciation.</w:t>
      </w:r>
    </w:p>
    <w:p w14:paraId="0D4B8C50" w14:textId="77777777" w:rsidR="008B565E" w:rsidRDefault="00DB0B20">
      <w:pPr>
        <w:ind w:firstLineChars="200" w:firstLine="420"/>
        <w:rPr>
          <w:rFonts w:cs="Times New Roman"/>
        </w:rPr>
      </w:pPr>
      <w:r>
        <w:rPr>
          <w:rFonts w:cs="Times New Roman"/>
        </w:rPr>
        <w:t>[B] tolerance.</w:t>
      </w:r>
    </w:p>
    <w:p w14:paraId="26527F0E" w14:textId="77777777" w:rsidR="008B565E" w:rsidRDefault="00DB0B20">
      <w:pPr>
        <w:ind w:firstLineChars="200" w:firstLine="420"/>
      </w:pPr>
      <w:r>
        <w:rPr>
          <w:rFonts w:cs="Times New Roman"/>
        </w:rPr>
        <w:t>[D] indifference.</w:t>
      </w:r>
    </w:p>
    <w:p w14:paraId="02EC60B2" w14:textId="77777777" w:rsidR="008B565E" w:rsidRDefault="008B565E"/>
    <w:sectPr w:rsidR="008B565E">
      <w:footerReference w:type="default" r:id="rId9"/>
      <w:pgSz w:w="11906" w:h="16838"/>
      <w:pgMar w:top="1134" w:right="1134" w:bottom="1134" w:left="1134"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3BDA4" w14:textId="77777777" w:rsidR="00EC7624" w:rsidRDefault="00EC7624">
      <w:r>
        <w:separator/>
      </w:r>
    </w:p>
  </w:endnote>
  <w:endnote w:type="continuationSeparator" w:id="0">
    <w:p w14:paraId="0ED54128" w14:textId="77777777" w:rsidR="00EC7624" w:rsidRDefault="00EC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61B7A" w14:textId="77777777" w:rsidR="008B565E" w:rsidRDefault="00DB0B20">
    <w:pPr>
      <w:pStyle w:val="a7"/>
      <w:jc w:val="center"/>
      <w:rPr>
        <w:sz w:val="21"/>
        <w:szCs w:val="21"/>
      </w:rPr>
    </w:pPr>
    <w:r>
      <w:rPr>
        <w:rFonts w:hint="eastAsia"/>
        <w:sz w:val="21"/>
        <w:szCs w:val="21"/>
      </w:rPr>
      <w:t>-</w:t>
    </w:r>
    <w:r>
      <w:rPr>
        <w:sz w:val="21"/>
        <w:szCs w:val="21"/>
      </w:rPr>
      <w:t xml:space="preserve"> </w:t>
    </w:r>
    <w:sdt>
      <w:sdtPr>
        <w:rPr>
          <w:sz w:val="21"/>
          <w:szCs w:val="21"/>
        </w:rPr>
        <w:id w:val="-752202975"/>
        <w:docPartObj>
          <w:docPartGallery w:val="AutoText"/>
        </w:docPartObj>
      </w:sdtPr>
      <w:sdtEndPr/>
      <w:sdtContent>
        <w:r>
          <w:rPr>
            <w:sz w:val="21"/>
            <w:szCs w:val="21"/>
          </w:rPr>
          <w:fldChar w:fldCharType="begin"/>
        </w:r>
        <w:r>
          <w:rPr>
            <w:sz w:val="21"/>
            <w:szCs w:val="21"/>
          </w:rPr>
          <w:instrText>PAGE   \* MERGEFORMAT</w:instrText>
        </w:r>
        <w:r>
          <w:rPr>
            <w:sz w:val="21"/>
            <w:szCs w:val="21"/>
          </w:rPr>
          <w:fldChar w:fldCharType="separate"/>
        </w:r>
        <w:r>
          <w:rPr>
            <w:sz w:val="21"/>
            <w:szCs w:val="21"/>
            <w:lang w:val="zh-CN"/>
          </w:rPr>
          <w:t>2</w:t>
        </w:r>
        <w:r>
          <w:rPr>
            <w:sz w:val="21"/>
            <w:szCs w:val="21"/>
          </w:rPr>
          <w:fldChar w:fldCharType="end"/>
        </w:r>
        <w:r>
          <w:rPr>
            <w:sz w:val="21"/>
            <w:szCs w:val="21"/>
          </w:rPr>
          <w:t xml:space="preserve"> </w:t>
        </w:r>
        <w:r>
          <w:rPr>
            <w:rFonts w:hint="eastAsia"/>
            <w:sz w:val="21"/>
            <w:szCs w:val="21"/>
          </w:rPr>
          <w:t>-</w:t>
        </w:r>
      </w:sdtContent>
    </w:sdt>
  </w:p>
  <w:p w14:paraId="5838DEE0" w14:textId="77777777" w:rsidR="008B565E" w:rsidRDefault="008B565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90C40" w14:textId="77777777" w:rsidR="00EC7624" w:rsidRDefault="00EC7624">
      <w:r>
        <w:separator/>
      </w:r>
    </w:p>
  </w:footnote>
  <w:footnote w:type="continuationSeparator" w:id="0">
    <w:p w14:paraId="1F55E035" w14:textId="77777777" w:rsidR="00EC7624" w:rsidRDefault="00EC7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F8796"/>
    <w:multiLevelType w:val="singleLevel"/>
    <w:tmpl w:val="1A7F8796"/>
    <w:lvl w:ilvl="0">
      <w:start w:val="5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821"/>
    <w:rsid w:val="0000363B"/>
    <w:rsid w:val="00011325"/>
    <w:rsid w:val="000152C8"/>
    <w:rsid w:val="00017EB3"/>
    <w:rsid w:val="0002187C"/>
    <w:rsid w:val="000300A0"/>
    <w:rsid w:val="00032391"/>
    <w:rsid w:val="00054B34"/>
    <w:rsid w:val="0005728E"/>
    <w:rsid w:val="00063E1C"/>
    <w:rsid w:val="00063E89"/>
    <w:rsid w:val="00063E91"/>
    <w:rsid w:val="00066711"/>
    <w:rsid w:val="00070CD6"/>
    <w:rsid w:val="00071C42"/>
    <w:rsid w:val="0007471C"/>
    <w:rsid w:val="000860F4"/>
    <w:rsid w:val="000915B5"/>
    <w:rsid w:val="000935F4"/>
    <w:rsid w:val="00093D28"/>
    <w:rsid w:val="00095BE9"/>
    <w:rsid w:val="00096AE1"/>
    <w:rsid w:val="00096CB9"/>
    <w:rsid w:val="000B487C"/>
    <w:rsid w:val="000C4E8B"/>
    <w:rsid w:val="000E5841"/>
    <w:rsid w:val="00115C25"/>
    <w:rsid w:val="001238BC"/>
    <w:rsid w:val="001247CD"/>
    <w:rsid w:val="00135E26"/>
    <w:rsid w:val="00147164"/>
    <w:rsid w:val="00150947"/>
    <w:rsid w:val="00150AB0"/>
    <w:rsid w:val="001541FA"/>
    <w:rsid w:val="001719D9"/>
    <w:rsid w:val="00174B88"/>
    <w:rsid w:val="0019389D"/>
    <w:rsid w:val="00196F15"/>
    <w:rsid w:val="00197A1D"/>
    <w:rsid w:val="001A0E07"/>
    <w:rsid w:val="001A7D53"/>
    <w:rsid w:val="001D45B5"/>
    <w:rsid w:val="001F010D"/>
    <w:rsid w:val="002209A1"/>
    <w:rsid w:val="002240BC"/>
    <w:rsid w:val="002308AF"/>
    <w:rsid w:val="002347FA"/>
    <w:rsid w:val="00241972"/>
    <w:rsid w:val="00246E37"/>
    <w:rsid w:val="00256961"/>
    <w:rsid w:val="002709AB"/>
    <w:rsid w:val="002752E7"/>
    <w:rsid w:val="00275AC0"/>
    <w:rsid w:val="0027644B"/>
    <w:rsid w:val="00276DDA"/>
    <w:rsid w:val="002920F9"/>
    <w:rsid w:val="00293D69"/>
    <w:rsid w:val="002A0655"/>
    <w:rsid w:val="002A2BF2"/>
    <w:rsid w:val="002A5E89"/>
    <w:rsid w:val="002B3E0F"/>
    <w:rsid w:val="002B6519"/>
    <w:rsid w:val="002C5149"/>
    <w:rsid w:val="002C7612"/>
    <w:rsid w:val="002D3944"/>
    <w:rsid w:val="002D7FBA"/>
    <w:rsid w:val="002E53AA"/>
    <w:rsid w:val="0031266B"/>
    <w:rsid w:val="00317ED8"/>
    <w:rsid w:val="00321846"/>
    <w:rsid w:val="003343DA"/>
    <w:rsid w:val="00337089"/>
    <w:rsid w:val="00342411"/>
    <w:rsid w:val="00344235"/>
    <w:rsid w:val="00357790"/>
    <w:rsid w:val="00363AA4"/>
    <w:rsid w:val="003947EA"/>
    <w:rsid w:val="00395C33"/>
    <w:rsid w:val="00396647"/>
    <w:rsid w:val="003A1B5A"/>
    <w:rsid w:val="003A6AB3"/>
    <w:rsid w:val="003B47B8"/>
    <w:rsid w:val="003C2A42"/>
    <w:rsid w:val="003C60EA"/>
    <w:rsid w:val="003D1523"/>
    <w:rsid w:val="003D3F1F"/>
    <w:rsid w:val="003E11BB"/>
    <w:rsid w:val="00411180"/>
    <w:rsid w:val="00413D32"/>
    <w:rsid w:val="00435925"/>
    <w:rsid w:val="004406F0"/>
    <w:rsid w:val="00446260"/>
    <w:rsid w:val="00447614"/>
    <w:rsid w:val="00451614"/>
    <w:rsid w:val="004563D0"/>
    <w:rsid w:val="00463C1D"/>
    <w:rsid w:val="00467DDB"/>
    <w:rsid w:val="00473A8C"/>
    <w:rsid w:val="00480D72"/>
    <w:rsid w:val="00495C67"/>
    <w:rsid w:val="004A1E90"/>
    <w:rsid w:val="004A2ACE"/>
    <w:rsid w:val="004C3BE4"/>
    <w:rsid w:val="004D1EEE"/>
    <w:rsid w:val="004F4C94"/>
    <w:rsid w:val="00503AEF"/>
    <w:rsid w:val="00506CCF"/>
    <w:rsid w:val="00527057"/>
    <w:rsid w:val="00532222"/>
    <w:rsid w:val="00532756"/>
    <w:rsid w:val="00533FA1"/>
    <w:rsid w:val="00535377"/>
    <w:rsid w:val="005373E4"/>
    <w:rsid w:val="005413A0"/>
    <w:rsid w:val="00547803"/>
    <w:rsid w:val="00563058"/>
    <w:rsid w:val="005721C1"/>
    <w:rsid w:val="005753DD"/>
    <w:rsid w:val="005778F5"/>
    <w:rsid w:val="005A1B07"/>
    <w:rsid w:val="005A30EA"/>
    <w:rsid w:val="005A484F"/>
    <w:rsid w:val="005A586E"/>
    <w:rsid w:val="005A5F19"/>
    <w:rsid w:val="005B0025"/>
    <w:rsid w:val="005C3A6F"/>
    <w:rsid w:val="005D10FA"/>
    <w:rsid w:val="005E2766"/>
    <w:rsid w:val="005F61E2"/>
    <w:rsid w:val="0060292A"/>
    <w:rsid w:val="00604B56"/>
    <w:rsid w:val="00642A3C"/>
    <w:rsid w:val="006560C3"/>
    <w:rsid w:val="0065698E"/>
    <w:rsid w:val="006633DD"/>
    <w:rsid w:val="00680644"/>
    <w:rsid w:val="00682825"/>
    <w:rsid w:val="006A20A6"/>
    <w:rsid w:val="006A3E12"/>
    <w:rsid w:val="006B1EAC"/>
    <w:rsid w:val="006D14F0"/>
    <w:rsid w:val="006E2495"/>
    <w:rsid w:val="007169A9"/>
    <w:rsid w:val="007221B8"/>
    <w:rsid w:val="00723615"/>
    <w:rsid w:val="007372D5"/>
    <w:rsid w:val="00753334"/>
    <w:rsid w:val="007569C7"/>
    <w:rsid w:val="007660E1"/>
    <w:rsid w:val="007726DC"/>
    <w:rsid w:val="00774FC6"/>
    <w:rsid w:val="0077523A"/>
    <w:rsid w:val="00781A34"/>
    <w:rsid w:val="007962E9"/>
    <w:rsid w:val="00796334"/>
    <w:rsid w:val="007A1C1C"/>
    <w:rsid w:val="007A4702"/>
    <w:rsid w:val="007B15EF"/>
    <w:rsid w:val="007E1B57"/>
    <w:rsid w:val="007E4CF1"/>
    <w:rsid w:val="007F33E8"/>
    <w:rsid w:val="007F7D2E"/>
    <w:rsid w:val="008032B9"/>
    <w:rsid w:val="00803663"/>
    <w:rsid w:val="008118F7"/>
    <w:rsid w:val="00827C99"/>
    <w:rsid w:val="00851717"/>
    <w:rsid w:val="00856440"/>
    <w:rsid w:val="008730B5"/>
    <w:rsid w:val="00877591"/>
    <w:rsid w:val="00880859"/>
    <w:rsid w:val="0089186D"/>
    <w:rsid w:val="0089227D"/>
    <w:rsid w:val="00897075"/>
    <w:rsid w:val="008A1751"/>
    <w:rsid w:val="008A297D"/>
    <w:rsid w:val="008A2C27"/>
    <w:rsid w:val="008B3B22"/>
    <w:rsid w:val="008B523F"/>
    <w:rsid w:val="008B565E"/>
    <w:rsid w:val="008D13F1"/>
    <w:rsid w:val="008E7095"/>
    <w:rsid w:val="00902186"/>
    <w:rsid w:val="00926DDC"/>
    <w:rsid w:val="00946821"/>
    <w:rsid w:val="00953B3C"/>
    <w:rsid w:val="009650F6"/>
    <w:rsid w:val="009713C1"/>
    <w:rsid w:val="00983078"/>
    <w:rsid w:val="00993811"/>
    <w:rsid w:val="009A10EC"/>
    <w:rsid w:val="009A457B"/>
    <w:rsid w:val="009C39E0"/>
    <w:rsid w:val="009E7CA6"/>
    <w:rsid w:val="009E7D4A"/>
    <w:rsid w:val="009F1643"/>
    <w:rsid w:val="009F1C0A"/>
    <w:rsid w:val="009F2836"/>
    <w:rsid w:val="009F436D"/>
    <w:rsid w:val="009F6799"/>
    <w:rsid w:val="00A14011"/>
    <w:rsid w:val="00A140F5"/>
    <w:rsid w:val="00A14DF1"/>
    <w:rsid w:val="00A160FF"/>
    <w:rsid w:val="00A27518"/>
    <w:rsid w:val="00A3039B"/>
    <w:rsid w:val="00A318EF"/>
    <w:rsid w:val="00A47E3B"/>
    <w:rsid w:val="00A5038D"/>
    <w:rsid w:val="00A52529"/>
    <w:rsid w:val="00A529A8"/>
    <w:rsid w:val="00A657D6"/>
    <w:rsid w:val="00A742F2"/>
    <w:rsid w:val="00A821B6"/>
    <w:rsid w:val="00A95651"/>
    <w:rsid w:val="00AA40F8"/>
    <w:rsid w:val="00AB4313"/>
    <w:rsid w:val="00AC4D26"/>
    <w:rsid w:val="00AC546A"/>
    <w:rsid w:val="00AD5E94"/>
    <w:rsid w:val="00AD6590"/>
    <w:rsid w:val="00AE0EBA"/>
    <w:rsid w:val="00AE7E11"/>
    <w:rsid w:val="00AF67D7"/>
    <w:rsid w:val="00AF6A2E"/>
    <w:rsid w:val="00B10568"/>
    <w:rsid w:val="00B22B16"/>
    <w:rsid w:val="00B32111"/>
    <w:rsid w:val="00B5237D"/>
    <w:rsid w:val="00B52F1E"/>
    <w:rsid w:val="00B67500"/>
    <w:rsid w:val="00B73EA0"/>
    <w:rsid w:val="00B74A60"/>
    <w:rsid w:val="00B83DBC"/>
    <w:rsid w:val="00B92E08"/>
    <w:rsid w:val="00BA0E7A"/>
    <w:rsid w:val="00BB08D7"/>
    <w:rsid w:val="00BC3C04"/>
    <w:rsid w:val="00BC52BF"/>
    <w:rsid w:val="00BC77FC"/>
    <w:rsid w:val="00BD35CE"/>
    <w:rsid w:val="00BE14EF"/>
    <w:rsid w:val="00BF0827"/>
    <w:rsid w:val="00BF4CF1"/>
    <w:rsid w:val="00C013EC"/>
    <w:rsid w:val="00C02FD5"/>
    <w:rsid w:val="00C0646B"/>
    <w:rsid w:val="00C13A38"/>
    <w:rsid w:val="00C33B6A"/>
    <w:rsid w:val="00C34209"/>
    <w:rsid w:val="00C456FE"/>
    <w:rsid w:val="00C4626F"/>
    <w:rsid w:val="00C5064E"/>
    <w:rsid w:val="00C50A61"/>
    <w:rsid w:val="00C52F62"/>
    <w:rsid w:val="00C72957"/>
    <w:rsid w:val="00C74B00"/>
    <w:rsid w:val="00C751B2"/>
    <w:rsid w:val="00C759D9"/>
    <w:rsid w:val="00C827EB"/>
    <w:rsid w:val="00C86A76"/>
    <w:rsid w:val="00CA097E"/>
    <w:rsid w:val="00CA19AD"/>
    <w:rsid w:val="00CA20F6"/>
    <w:rsid w:val="00CA3E29"/>
    <w:rsid w:val="00CB45E0"/>
    <w:rsid w:val="00CD470D"/>
    <w:rsid w:val="00CD65F6"/>
    <w:rsid w:val="00CE3388"/>
    <w:rsid w:val="00CE3AAC"/>
    <w:rsid w:val="00CE5A23"/>
    <w:rsid w:val="00D041A9"/>
    <w:rsid w:val="00D0692D"/>
    <w:rsid w:val="00D11149"/>
    <w:rsid w:val="00D143E8"/>
    <w:rsid w:val="00D15EB3"/>
    <w:rsid w:val="00D17A44"/>
    <w:rsid w:val="00D22621"/>
    <w:rsid w:val="00D23F87"/>
    <w:rsid w:val="00D355DA"/>
    <w:rsid w:val="00D47262"/>
    <w:rsid w:val="00D6477A"/>
    <w:rsid w:val="00D8397C"/>
    <w:rsid w:val="00D86EF1"/>
    <w:rsid w:val="00D9054C"/>
    <w:rsid w:val="00D940C1"/>
    <w:rsid w:val="00DB0B20"/>
    <w:rsid w:val="00DC0050"/>
    <w:rsid w:val="00DC2BBF"/>
    <w:rsid w:val="00DD6411"/>
    <w:rsid w:val="00DD7D6A"/>
    <w:rsid w:val="00DE652E"/>
    <w:rsid w:val="00DF0FC1"/>
    <w:rsid w:val="00DF34CF"/>
    <w:rsid w:val="00DF7898"/>
    <w:rsid w:val="00E00D25"/>
    <w:rsid w:val="00E418D0"/>
    <w:rsid w:val="00E43F86"/>
    <w:rsid w:val="00E46AB0"/>
    <w:rsid w:val="00E52FBF"/>
    <w:rsid w:val="00E6015E"/>
    <w:rsid w:val="00E606F7"/>
    <w:rsid w:val="00E71450"/>
    <w:rsid w:val="00E720B3"/>
    <w:rsid w:val="00E72B10"/>
    <w:rsid w:val="00E74843"/>
    <w:rsid w:val="00E75488"/>
    <w:rsid w:val="00E809C5"/>
    <w:rsid w:val="00E81DE5"/>
    <w:rsid w:val="00E83775"/>
    <w:rsid w:val="00E920C3"/>
    <w:rsid w:val="00E92CF2"/>
    <w:rsid w:val="00EA484A"/>
    <w:rsid w:val="00EA74EE"/>
    <w:rsid w:val="00EB0142"/>
    <w:rsid w:val="00EB2375"/>
    <w:rsid w:val="00EB47C6"/>
    <w:rsid w:val="00EB6FEC"/>
    <w:rsid w:val="00EC27B8"/>
    <w:rsid w:val="00EC7624"/>
    <w:rsid w:val="00ED0BB3"/>
    <w:rsid w:val="00ED1175"/>
    <w:rsid w:val="00ED2ADB"/>
    <w:rsid w:val="00EE3E96"/>
    <w:rsid w:val="00EF42AF"/>
    <w:rsid w:val="00EF50EA"/>
    <w:rsid w:val="00F017A1"/>
    <w:rsid w:val="00F02613"/>
    <w:rsid w:val="00F0422F"/>
    <w:rsid w:val="00F177DE"/>
    <w:rsid w:val="00F1780A"/>
    <w:rsid w:val="00F231E6"/>
    <w:rsid w:val="00F23562"/>
    <w:rsid w:val="00F3538B"/>
    <w:rsid w:val="00F361F3"/>
    <w:rsid w:val="00F36C87"/>
    <w:rsid w:val="00F52463"/>
    <w:rsid w:val="00F53543"/>
    <w:rsid w:val="00F5358D"/>
    <w:rsid w:val="00F55012"/>
    <w:rsid w:val="00F55421"/>
    <w:rsid w:val="00F67B0B"/>
    <w:rsid w:val="00F73E9A"/>
    <w:rsid w:val="00F749DC"/>
    <w:rsid w:val="00F7775C"/>
    <w:rsid w:val="00F83DF4"/>
    <w:rsid w:val="00F848FE"/>
    <w:rsid w:val="00F87F49"/>
    <w:rsid w:val="00F96797"/>
    <w:rsid w:val="00FA1F0A"/>
    <w:rsid w:val="00FB1823"/>
    <w:rsid w:val="00FD7471"/>
    <w:rsid w:val="00FF0197"/>
    <w:rsid w:val="00FF1926"/>
    <w:rsid w:val="00FF6984"/>
    <w:rsid w:val="099D3350"/>
    <w:rsid w:val="0BC56D8C"/>
    <w:rsid w:val="27ED27FA"/>
    <w:rsid w:val="28DB26EF"/>
    <w:rsid w:val="2B475CD6"/>
    <w:rsid w:val="31903C62"/>
    <w:rsid w:val="386E589A"/>
    <w:rsid w:val="3D0C1228"/>
    <w:rsid w:val="52FE29DE"/>
    <w:rsid w:val="597A42CF"/>
    <w:rsid w:val="60B42B1E"/>
    <w:rsid w:val="65006722"/>
    <w:rsid w:val="6DC27124"/>
    <w:rsid w:val="72832CD0"/>
    <w:rsid w:val="74D62AB9"/>
    <w:rsid w:val="79152E44"/>
    <w:rsid w:val="7CF27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02B6A23"/>
  <w15:docId w15:val="{4C6B1057-BD04-CA4C-AC8C-DD9FE4C2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Theme="minorEastAsia" w:cstheme="minorBidi"/>
      <w:kern w:val="2"/>
      <w:sz w:val="21"/>
      <w:szCs w:val="24"/>
    </w:rPr>
  </w:style>
  <w:style w:type="paragraph" w:styleId="1">
    <w:name w:val="heading 1"/>
    <w:basedOn w:val="a"/>
    <w:next w:val="a"/>
    <w:link w:val="10"/>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eastAsia="宋体" w:cs="Times New Roman"/>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link w:val="ac"/>
    <w:uiPriority w:val="99"/>
    <w:unhideWhenUsed/>
    <w:qFormat/>
    <w:rPr>
      <w:sz w:val="24"/>
    </w:rPr>
  </w:style>
  <w:style w:type="paragraph" w:styleId="ad">
    <w:name w:val="Title"/>
    <w:basedOn w:val="A-2"/>
    <w:next w:val="a"/>
    <w:link w:val="ae"/>
    <w:qFormat/>
  </w:style>
  <w:style w:type="paragraph" w:customStyle="1" w:styleId="A-2">
    <w:name w:val="A+朱康-标题2"/>
    <w:basedOn w:val="a"/>
    <w:qFormat/>
    <w:pPr>
      <w:spacing w:beforeLines="50" w:before="156"/>
      <w:jc w:val="center"/>
    </w:pPr>
    <w:rPr>
      <w:rFonts w:ascii="微软雅黑" w:eastAsia="微软雅黑" w:hAnsi="微软雅黑"/>
      <w:b/>
      <w:sz w:val="32"/>
      <w:szCs w:val="32"/>
    </w:rPr>
  </w:style>
  <w:style w:type="paragraph" w:styleId="af">
    <w:name w:val="annotation subject"/>
    <w:basedOn w:val="a3"/>
    <w:next w:val="a3"/>
    <w:link w:val="af0"/>
    <w:uiPriority w:val="99"/>
    <w:semiHidden/>
    <w:unhideWhenUsed/>
    <w:qFormat/>
    <w:rPr>
      <w:b/>
      <w:bCs/>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qFormat/>
    <w:rPr>
      <w:sz w:val="21"/>
      <w:szCs w:val="21"/>
    </w:rPr>
  </w:style>
  <w:style w:type="character" w:customStyle="1" w:styleId="10">
    <w:name w:val="标题 1 字符"/>
    <w:basedOn w:val="a0"/>
    <w:link w:val="1"/>
    <w:qFormat/>
    <w:rPr>
      <w:rFonts w:ascii="微软雅黑" w:eastAsia="微软雅黑" w:hAnsi="微软雅黑"/>
      <w:b/>
      <w:kern w:val="2"/>
      <w:sz w:val="32"/>
      <w:szCs w:val="32"/>
    </w:rPr>
  </w:style>
  <w:style w:type="paragraph" w:customStyle="1" w:styleId="directions">
    <w:name w:val="directions"/>
    <w:basedOn w:val="a"/>
    <w:qFormat/>
    <w:pPr>
      <w:spacing w:beforeLines="50"/>
    </w:pPr>
    <w:rPr>
      <w:sz w:val="24"/>
    </w:rPr>
  </w:style>
  <w:style w:type="character" w:customStyle="1" w:styleId="ae">
    <w:name w:val="标题 字符"/>
    <w:basedOn w:val="a0"/>
    <w:link w:val="ad"/>
    <w:qFormat/>
    <w:rPr>
      <w:rFonts w:ascii="微软雅黑" w:eastAsia="微软雅黑" w:hAnsi="微软雅黑"/>
      <w:b/>
      <w:kern w:val="2"/>
      <w:sz w:val="32"/>
      <w:szCs w:val="32"/>
    </w:rPr>
  </w:style>
  <w:style w:type="character" w:customStyle="1" w:styleId="a4">
    <w:name w:val="批注文字 字符"/>
    <w:basedOn w:val="a0"/>
    <w:link w:val="a3"/>
    <w:uiPriority w:val="99"/>
    <w:semiHidden/>
    <w:qFormat/>
    <w:rPr>
      <w:rFonts w:ascii="Times New Roman" w:hAnsi="Times New Roman"/>
      <w:szCs w:val="24"/>
    </w:rPr>
  </w:style>
  <w:style w:type="character" w:customStyle="1" w:styleId="af0">
    <w:name w:val="批注主题 字符"/>
    <w:basedOn w:val="a4"/>
    <w:link w:val="af"/>
    <w:uiPriority w:val="99"/>
    <w:semiHidden/>
    <w:qFormat/>
    <w:rPr>
      <w:rFonts w:ascii="Times New Roman" w:hAnsi="Times New Roman"/>
      <w:b/>
      <w:bCs/>
      <w:szCs w:val="24"/>
    </w:rPr>
  </w:style>
  <w:style w:type="paragraph" w:customStyle="1" w:styleId="11">
    <w:name w:val="修订1"/>
    <w:hidden/>
    <w:uiPriority w:val="99"/>
    <w:semiHidden/>
    <w:qFormat/>
    <w:rPr>
      <w:rFonts w:eastAsiaTheme="minorEastAsia" w:cstheme="minorBidi"/>
      <w:kern w:val="2"/>
      <w:sz w:val="21"/>
      <w:szCs w:val="24"/>
    </w:rPr>
  </w:style>
  <w:style w:type="character" w:customStyle="1" w:styleId="a6">
    <w:name w:val="批注框文本 字符"/>
    <w:basedOn w:val="a0"/>
    <w:link w:val="a5"/>
    <w:uiPriority w:val="99"/>
    <w:semiHidden/>
    <w:qFormat/>
    <w:rPr>
      <w:rFonts w:ascii="Times New Roman" w:hAnsi="Times New Roman"/>
      <w:sz w:val="18"/>
      <w:szCs w:val="18"/>
    </w:rPr>
  </w:style>
  <w:style w:type="paragraph" w:customStyle="1" w:styleId="A-">
    <w:name w:val="A+朱康-正文首缩两字"/>
    <w:basedOn w:val="a"/>
    <w:qFormat/>
    <w:pPr>
      <w:topLinePunct/>
      <w:spacing w:line="312" w:lineRule="atLeast"/>
      <w:ind w:firstLineChars="200" w:firstLine="200"/>
    </w:pPr>
    <w:rPr>
      <w:szCs w:val="21"/>
    </w:rPr>
  </w:style>
  <w:style w:type="paragraph" w:customStyle="1" w:styleId="A-5">
    <w:name w:val="A+朱康-标题5"/>
    <w:basedOn w:val="a"/>
    <w:qFormat/>
    <w:pPr>
      <w:keepNext/>
      <w:topLinePunct/>
      <w:spacing w:line="312" w:lineRule="atLeast"/>
      <w:outlineLvl w:val="4"/>
    </w:pPr>
    <w:rPr>
      <w:rFonts w:eastAsia="黑体"/>
      <w:b/>
      <w:szCs w:val="21"/>
    </w:rPr>
  </w:style>
  <w:style w:type="paragraph" w:customStyle="1" w:styleId="A-0">
    <w:name w:val="A+朱康-正文顶格排法"/>
    <w:basedOn w:val="A-"/>
    <w:qFormat/>
    <w:pPr>
      <w:ind w:firstLineChars="0" w:firstLine="0"/>
    </w:pPr>
  </w:style>
  <w:style w:type="paragraph" w:customStyle="1" w:styleId="para">
    <w:name w:val="para"/>
    <w:basedOn w:val="a"/>
    <w:uiPriority w:val="99"/>
    <w:qFormat/>
    <w:pPr>
      <w:spacing w:beforeLines="25"/>
      <w:ind w:firstLineChars="200" w:firstLine="480"/>
    </w:pPr>
    <w:rPr>
      <w:sz w:val="24"/>
    </w:rPr>
  </w:style>
  <w:style w:type="character" w:customStyle="1" w:styleId="a8">
    <w:name w:val="页脚 字符"/>
    <w:basedOn w:val="a0"/>
    <w:link w:val="a7"/>
    <w:uiPriority w:val="99"/>
    <w:qFormat/>
    <w:rPr>
      <w:rFonts w:ascii="Times New Roman" w:eastAsia="宋体" w:hAnsi="Times New Roman" w:cs="Times New Roman"/>
      <w:sz w:val="18"/>
      <w:szCs w:val="18"/>
    </w:rPr>
  </w:style>
  <w:style w:type="character" w:customStyle="1" w:styleId="aa">
    <w:name w:val="页眉 字符"/>
    <w:basedOn w:val="a0"/>
    <w:link w:val="a9"/>
    <w:uiPriority w:val="99"/>
    <w:qFormat/>
    <w:rPr>
      <w:rFonts w:ascii="Times New Roman" w:hAnsi="Times New Roman"/>
      <w:sz w:val="18"/>
      <w:szCs w:val="18"/>
    </w:rPr>
  </w:style>
  <w:style w:type="paragraph" w:styleId="af3">
    <w:name w:val="List Paragraph"/>
    <w:basedOn w:val="a"/>
    <w:uiPriority w:val="34"/>
    <w:qFormat/>
    <w:pPr>
      <w:ind w:firstLineChars="200" w:firstLine="420"/>
    </w:pPr>
    <w:rPr>
      <w:rFonts w:eastAsia="宋体" w:cs="Times New Roman"/>
    </w:rPr>
  </w:style>
  <w:style w:type="character" w:customStyle="1" w:styleId="ac">
    <w:name w:val="普通(网站) 字符"/>
    <w:link w:val="ab"/>
    <w:uiPriority w:val="99"/>
    <w:qFormat/>
    <w:rPr>
      <w:rFonts w:ascii="Times New Roman" w:hAnsi="Times New Roman"/>
      <w:kern w:val="2"/>
      <w:sz w:val="24"/>
      <w:szCs w:val="24"/>
    </w:rPr>
  </w:style>
  <w:style w:type="character" w:customStyle="1" w:styleId="12">
    <w:name w:val="明显强调1"/>
    <w:uiPriority w:val="21"/>
    <w:qFormat/>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7D8FA83-B821-4009-8731-873C7C5201B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700</Words>
  <Characters>3991</Characters>
  <Application>Microsoft Office Word</Application>
  <DocSecurity>0</DocSecurity>
  <Lines>33</Lines>
  <Paragraphs>9</Paragraphs>
  <ScaleCrop>false</ScaleCrop>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奥云絮日</dc:creator>
  <cp:lastModifiedBy>Office</cp:lastModifiedBy>
  <cp:revision>344</cp:revision>
  <dcterms:created xsi:type="dcterms:W3CDTF">2018-11-20T02:02:00Z</dcterms:created>
  <dcterms:modified xsi:type="dcterms:W3CDTF">2021-06-13T12:14:00Z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