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6B56" w14:textId="77777777" w:rsidR="001B2517" w:rsidRDefault="00E1340F">
      <w:pPr>
        <w:pStyle w:val="directions"/>
        <w:spacing w:before="156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Text 4</w:t>
      </w:r>
    </w:p>
    <w:p w14:paraId="30247A24" w14:textId="6E1B64D6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Bankers have been </w:t>
      </w:r>
      <w:r w:rsidRPr="002238A9">
        <w:rPr>
          <w:color w:val="008000"/>
          <w:szCs w:val="21"/>
        </w:rPr>
        <w:t>blaming</w:t>
      </w:r>
      <w:r>
        <w:rPr>
          <w:szCs w:val="21"/>
        </w:rPr>
        <w:t xml:space="preserve"> themselves for their troubles in public.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Behind the scenes, they have been </w:t>
      </w:r>
      <w:r w:rsidRPr="00357D77">
        <w:rPr>
          <w:color w:val="008000"/>
          <w:szCs w:val="21"/>
        </w:rPr>
        <w:t>taking</w:t>
      </w:r>
      <w:r>
        <w:rPr>
          <w:szCs w:val="21"/>
        </w:rPr>
        <w:t xml:space="preserve"> aim at someone else the accounting standard-setters.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Their rules, moan the banks, have forced them to report enormous losses, and it’s just not fair. 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 xml:space="preserve">These rules </w:t>
      </w:r>
      <w:r w:rsidRPr="00CF6A8A">
        <w:rPr>
          <w:color w:val="008000"/>
          <w:szCs w:val="21"/>
        </w:rPr>
        <w:t>say</w:t>
      </w:r>
      <w:r>
        <w:rPr>
          <w:szCs w:val="21"/>
        </w:rPr>
        <w:t xml:space="preserve"> they must </w:t>
      </w:r>
      <w:r w:rsidRPr="00CF6A8A">
        <w:rPr>
          <w:color w:val="008000"/>
          <w:szCs w:val="21"/>
        </w:rPr>
        <w:t>value</w:t>
      </w:r>
      <w:r>
        <w:rPr>
          <w:szCs w:val="21"/>
        </w:rPr>
        <w:t xml:space="preserve"> some assets at the price a third party would pay, not the price managers and regulators would like them to fetch.</w:t>
      </w:r>
    </w:p>
    <w:p w14:paraId="2BF86259" w14:textId="288B5AF8" w:rsidR="002238A9" w:rsidRDefault="002238A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银行从业者在公众面前</w:t>
      </w:r>
      <w:r w:rsidR="008908C1">
        <w:rPr>
          <w:rFonts w:hint="eastAsia"/>
          <w:szCs w:val="21"/>
        </w:rPr>
        <w:t>将它们的困难归咎于它们自己。</w:t>
      </w:r>
      <w:r w:rsidR="00357D77">
        <w:rPr>
          <w:rFonts w:hint="eastAsia"/>
          <w:szCs w:val="21"/>
        </w:rPr>
        <w:t>在幕后它们将</w:t>
      </w:r>
      <w:r w:rsidR="008214A5">
        <w:rPr>
          <w:rFonts w:hint="eastAsia"/>
          <w:szCs w:val="21"/>
        </w:rPr>
        <w:t>矛头对准</w:t>
      </w:r>
      <w:r w:rsidR="00817248">
        <w:rPr>
          <w:rFonts w:hint="eastAsia"/>
          <w:szCs w:val="21"/>
        </w:rPr>
        <w:t>他人：</w:t>
      </w:r>
      <w:r w:rsidR="00357D77">
        <w:rPr>
          <w:rFonts w:hint="eastAsia"/>
          <w:szCs w:val="21"/>
        </w:rPr>
        <w:t>审计标准制定者。</w:t>
      </w:r>
      <w:r w:rsidR="00B25D6E">
        <w:rPr>
          <w:rFonts w:hint="eastAsia"/>
          <w:szCs w:val="21"/>
        </w:rPr>
        <w:t>银行抱怨审计规则</w:t>
      </w:r>
      <w:r w:rsidR="00142065">
        <w:rPr>
          <w:rFonts w:hint="eastAsia"/>
          <w:szCs w:val="21"/>
        </w:rPr>
        <w:t>让它们</w:t>
      </w:r>
      <w:r w:rsidR="004073DA">
        <w:rPr>
          <w:rFonts w:hint="eastAsia"/>
          <w:szCs w:val="21"/>
        </w:rPr>
        <w:t>公开大量的损失，这不公平</w:t>
      </w:r>
      <w:r w:rsidR="009A2AE0">
        <w:rPr>
          <w:rFonts w:hint="eastAsia"/>
          <w:szCs w:val="21"/>
        </w:rPr>
        <w:t>。</w:t>
      </w:r>
      <w:r w:rsidR="004709B9">
        <w:rPr>
          <w:rFonts w:hint="eastAsia"/>
          <w:szCs w:val="21"/>
        </w:rPr>
        <w:t>这些规则</w:t>
      </w:r>
      <w:r w:rsidR="00F55D20">
        <w:rPr>
          <w:rFonts w:hint="eastAsia"/>
          <w:szCs w:val="21"/>
        </w:rPr>
        <w:t>让它们必须以某些第三方会支付的价格评估资产，而不是价格管理和规划人员想要这些资产达到的价格。</w:t>
      </w:r>
    </w:p>
    <w:p w14:paraId="0BC06592" w14:textId="6F054F41" w:rsidR="002238A9" w:rsidRDefault="002238A9">
      <w:pPr>
        <w:ind w:firstLineChars="200" w:firstLine="420"/>
        <w:rPr>
          <w:szCs w:val="21"/>
        </w:rPr>
      </w:pPr>
    </w:p>
    <w:p w14:paraId="39BE59D0" w14:textId="77777777" w:rsidR="002238A9" w:rsidRPr="002238A9" w:rsidRDefault="002238A9">
      <w:pPr>
        <w:ind w:firstLineChars="200" w:firstLine="420"/>
        <w:rPr>
          <w:szCs w:val="21"/>
        </w:rPr>
      </w:pPr>
    </w:p>
    <w:p w14:paraId="026E7DE4" w14:textId="0BD2E29A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Unfortunately, banks’ lobbying now </w:t>
      </w:r>
      <w:r w:rsidRPr="009749ED">
        <w:rPr>
          <w:color w:val="008000"/>
          <w:szCs w:val="21"/>
        </w:rPr>
        <w:t>seems</w:t>
      </w:r>
      <w:r>
        <w:rPr>
          <w:szCs w:val="21"/>
        </w:rPr>
        <w:t xml:space="preserve"> to be working.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The details may </w:t>
      </w:r>
      <w:r w:rsidRPr="009749ED">
        <w:rPr>
          <w:color w:val="008000"/>
          <w:szCs w:val="21"/>
        </w:rPr>
        <w:t>be</w:t>
      </w:r>
      <w:r>
        <w:rPr>
          <w:szCs w:val="21"/>
        </w:rPr>
        <w:t xml:space="preserve"> unknowable, but the independence of standard-setters, essential to the proper functioning of capital markets, </w:t>
      </w:r>
      <w:r w:rsidRPr="00743E7E">
        <w:rPr>
          <w:color w:val="008000"/>
          <w:szCs w:val="21"/>
        </w:rPr>
        <w:t>is</w:t>
      </w:r>
      <w:r>
        <w:rPr>
          <w:szCs w:val="21"/>
        </w:rPr>
        <w:t xml:space="preserve"> </w:t>
      </w:r>
      <w:r w:rsidRPr="00743E7E">
        <w:rPr>
          <w:color w:val="000000"/>
          <w:szCs w:val="21"/>
        </w:rPr>
        <w:t>being</w:t>
      </w:r>
      <w:r>
        <w:rPr>
          <w:szCs w:val="21"/>
        </w:rPr>
        <w:t xml:space="preserve"> compromised.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And, unless banks </w:t>
      </w:r>
      <w:r w:rsidRPr="00180186">
        <w:rPr>
          <w:color w:val="FF0000"/>
          <w:szCs w:val="21"/>
        </w:rPr>
        <w:t>carry</w:t>
      </w:r>
      <w:r>
        <w:rPr>
          <w:szCs w:val="21"/>
        </w:rPr>
        <w:t xml:space="preserve"> toxic assets at prices that attract buyers, reviving the banking system will be difficult. 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 xml:space="preserve">After a </w:t>
      </w:r>
      <w:r w:rsidRPr="00E224FE">
        <w:rPr>
          <w:color w:val="FF0000"/>
          <w:szCs w:val="21"/>
        </w:rPr>
        <w:t>bruising</w:t>
      </w:r>
      <w:r>
        <w:rPr>
          <w:szCs w:val="21"/>
        </w:rPr>
        <w:t xml:space="preserve"> encounter with Congress, America’s Financial Accounting Standards Board (FASB) rushed through rule changes. </w:t>
      </w: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 xml:space="preserve">These gave banks more freedom to use models to value illiquid assets and more flexibility in recognizing losses on long-term assets in their income </w:t>
      </w:r>
      <w:r w:rsidRPr="00501A37">
        <w:rPr>
          <w:color w:val="FF0000"/>
          <w:szCs w:val="21"/>
        </w:rPr>
        <w:t>statements</w:t>
      </w:r>
      <w:r>
        <w:rPr>
          <w:szCs w:val="21"/>
        </w:rPr>
        <w:t xml:space="preserve">. </w:t>
      </w:r>
      <w:r>
        <w:rPr>
          <w:rFonts w:ascii="宋体" w:hAnsi="宋体" w:cs="宋体" w:hint="eastAsia"/>
          <w:szCs w:val="21"/>
        </w:rPr>
        <w:t>⑥</w:t>
      </w:r>
      <w:r>
        <w:rPr>
          <w:szCs w:val="21"/>
        </w:rPr>
        <w:t xml:space="preserve">Bob </w:t>
      </w:r>
      <w:proofErr w:type="spellStart"/>
      <w:r>
        <w:rPr>
          <w:szCs w:val="21"/>
        </w:rPr>
        <w:t>Herz</w:t>
      </w:r>
      <w:proofErr w:type="spellEnd"/>
      <w:r>
        <w:rPr>
          <w:szCs w:val="21"/>
        </w:rPr>
        <w:t xml:space="preserve">, the FASB’s chairman, </w:t>
      </w:r>
      <w:r w:rsidRPr="00692B97">
        <w:rPr>
          <w:color w:val="FF0000"/>
          <w:szCs w:val="21"/>
        </w:rPr>
        <w:t>cried out against</w:t>
      </w:r>
      <w:r>
        <w:rPr>
          <w:szCs w:val="21"/>
        </w:rPr>
        <w:t xml:space="preserve"> those who question our motives. </w:t>
      </w:r>
      <w:r>
        <w:rPr>
          <w:rFonts w:ascii="宋体" w:hAnsi="宋体" w:cs="宋体" w:hint="eastAsia"/>
          <w:szCs w:val="21"/>
        </w:rPr>
        <w:t>⑦</w:t>
      </w:r>
      <w:r>
        <w:rPr>
          <w:szCs w:val="21"/>
        </w:rPr>
        <w:t xml:space="preserve">Yet bank shares rose and the changes </w:t>
      </w:r>
      <w:r w:rsidRPr="003D447D">
        <w:rPr>
          <w:color w:val="008000"/>
          <w:szCs w:val="21"/>
        </w:rPr>
        <w:t>enhance</w:t>
      </w:r>
      <w:r>
        <w:rPr>
          <w:szCs w:val="21"/>
        </w:rPr>
        <w:t xml:space="preserve"> what one lobby group politely calls the use of judgment by management.</w:t>
      </w:r>
    </w:p>
    <w:p w14:paraId="344BD728" w14:textId="44F59FC3" w:rsidR="00B22301" w:rsidRDefault="00EA7C2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不幸的是，银行的说客</w:t>
      </w:r>
      <w:r w:rsidR="009749ED">
        <w:rPr>
          <w:rFonts w:hint="eastAsia"/>
          <w:szCs w:val="21"/>
        </w:rPr>
        <w:t>似乎起到了作用。</w:t>
      </w:r>
      <w:r w:rsidR="00E86EA5">
        <w:rPr>
          <w:rFonts w:hint="eastAsia"/>
          <w:szCs w:val="21"/>
        </w:rPr>
        <w:t>细节不得而知，但是</w:t>
      </w:r>
      <w:r w:rsidR="00FB7DBB">
        <w:rPr>
          <w:rFonts w:hint="eastAsia"/>
          <w:szCs w:val="21"/>
        </w:rPr>
        <w:t>金融市场正常运作的基础</w:t>
      </w:r>
      <w:r w:rsidR="00722CEB">
        <w:rPr>
          <w:rFonts w:hint="eastAsia"/>
          <w:szCs w:val="21"/>
        </w:rPr>
        <w:t>——</w:t>
      </w:r>
      <w:r w:rsidR="00E86EA5">
        <w:rPr>
          <w:rFonts w:hint="eastAsia"/>
          <w:szCs w:val="21"/>
        </w:rPr>
        <w:t>标准制定者的独立性</w:t>
      </w:r>
      <w:r w:rsidR="009C1F8E">
        <w:rPr>
          <w:rFonts w:hint="eastAsia"/>
          <w:szCs w:val="21"/>
        </w:rPr>
        <w:t>正在妥协。</w:t>
      </w:r>
      <w:r w:rsidR="00180186">
        <w:rPr>
          <w:rFonts w:hint="eastAsia"/>
          <w:szCs w:val="21"/>
        </w:rPr>
        <w:t>除非银行</w:t>
      </w:r>
      <w:r w:rsidR="00730E7B">
        <w:rPr>
          <w:rFonts w:hint="eastAsia"/>
          <w:szCs w:val="21"/>
        </w:rPr>
        <w:t>以</w:t>
      </w:r>
      <w:r w:rsidR="00741E1C">
        <w:rPr>
          <w:rFonts w:hint="eastAsia"/>
          <w:szCs w:val="21"/>
        </w:rPr>
        <w:t>一个可以吸引买家的价格</w:t>
      </w:r>
      <w:r w:rsidR="007A42ED">
        <w:rPr>
          <w:rFonts w:hint="eastAsia"/>
          <w:szCs w:val="21"/>
        </w:rPr>
        <w:t>出售不良资产</w:t>
      </w:r>
      <w:r w:rsidR="00741E1C">
        <w:rPr>
          <w:rFonts w:hint="eastAsia"/>
          <w:szCs w:val="21"/>
        </w:rPr>
        <w:t>，否则银行系统很难恢复。</w:t>
      </w:r>
      <w:r w:rsidR="00145986">
        <w:rPr>
          <w:rFonts w:hint="eastAsia"/>
          <w:szCs w:val="21"/>
        </w:rPr>
        <w:t>和国会激烈的交锋之后，</w:t>
      </w:r>
      <w:r w:rsidR="00145986">
        <w:rPr>
          <w:szCs w:val="21"/>
        </w:rPr>
        <w:t>FASB</w:t>
      </w:r>
      <w:r w:rsidR="00145986">
        <w:rPr>
          <w:rFonts w:hint="eastAsia"/>
          <w:szCs w:val="21"/>
        </w:rPr>
        <w:t>匆忙的修改了规则。</w:t>
      </w:r>
      <w:r w:rsidR="008743F4">
        <w:rPr>
          <w:rFonts w:hint="eastAsia"/>
          <w:szCs w:val="21"/>
        </w:rPr>
        <w:t>修改后的规则给了银行更多</w:t>
      </w:r>
      <w:r w:rsidR="000D5D85">
        <w:rPr>
          <w:rFonts w:hint="eastAsia"/>
          <w:szCs w:val="21"/>
        </w:rPr>
        <w:t>用模型评估流动资产的自由和</w:t>
      </w:r>
      <w:r w:rsidR="00EC7A10">
        <w:rPr>
          <w:rFonts w:hint="eastAsia"/>
          <w:szCs w:val="21"/>
        </w:rPr>
        <w:t>更多</w:t>
      </w:r>
      <w:r w:rsidR="000D5D85">
        <w:rPr>
          <w:rFonts w:hint="eastAsia"/>
          <w:szCs w:val="21"/>
        </w:rPr>
        <w:t>识别它们</w:t>
      </w:r>
      <w:r w:rsidR="00501A37">
        <w:rPr>
          <w:rFonts w:hint="eastAsia"/>
          <w:szCs w:val="21"/>
        </w:rPr>
        <w:t>营收报表中长期资产的损失的弹性。</w:t>
      </w:r>
      <w:r w:rsidR="00DF7C0F">
        <w:rPr>
          <w:szCs w:val="21"/>
        </w:rPr>
        <w:t xml:space="preserve">Bob </w:t>
      </w:r>
      <w:proofErr w:type="spellStart"/>
      <w:r w:rsidR="00DF7C0F">
        <w:rPr>
          <w:szCs w:val="21"/>
        </w:rPr>
        <w:t>Herz</w:t>
      </w:r>
      <w:proofErr w:type="spellEnd"/>
      <w:r w:rsidR="007F7146">
        <w:rPr>
          <w:rFonts w:hint="eastAsia"/>
          <w:szCs w:val="21"/>
        </w:rPr>
        <w:t>哭着反对那些怀疑他们动机的人。</w:t>
      </w:r>
      <w:r w:rsidR="004D3E0B">
        <w:rPr>
          <w:rFonts w:hint="eastAsia"/>
          <w:szCs w:val="21"/>
        </w:rPr>
        <w:t>然而</w:t>
      </w:r>
      <w:r w:rsidR="00DE6AB3">
        <w:rPr>
          <w:rFonts w:hint="eastAsia"/>
          <w:szCs w:val="21"/>
        </w:rPr>
        <w:t>，</w:t>
      </w:r>
      <w:r w:rsidR="004D3E0B">
        <w:rPr>
          <w:rFonts w:hint="eastAsia"/>
          <w:szCs w:val="21"/>
        </w:rPr>
        <w:t>银行股票上涨</w:t>
      </w:r>
      <w:r w:rsidR="00DE6AB3">
        <w:rPr>
          <w:rFonts w:hint="eastAsia"/>
          <w:szCs w:val="21"/>
        </w:rPr>
        <w:t>，这些改变预示着</w:t>
      </w:r>
    </w:p>
    <w:p w14:paraId="32BA9BA7" w14:textId="3BF216EE" w:rsidR="00B22301" w:rsidRPr="00A52161" w:rsidRDefault="00B22301">
      <w:pPr>
        <w:ind w:firstLineChars="200" w:firstLine="420"/>
        <w:rPr>
          <w:szCs w:val="21"/>
        </w:rPr>
      </w:pPr>
    </w:p>
    <w:p w14:paraId="51668A51" w14:textId="6BA02436" w:rsidR="00B22301" w:rsidRDefault="00CA002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carry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销售，售出</w:t>
      </w:r>
    </w:p>
    <w:p w14:paraId="799A2F57" w14:textId="54DF3D9D" w:rsidR="002C60E8" w:rsidRDefault="002C60E8">
      <w:pPr>
        <w:ind w:firstLineChars="200" w:firstLine="420"/>
        <w:rPr>
          <w:szCs w:val="21"/>
        </w:rPr>
      </w:pPr>
      <w:r>
        <w:rPr>
          <w:szCs w:val="21"/>
        </w:rPr>
        <w:t xml:space="preserve">bruising </w:t>
      </w:r>
      <w:r>
        <w:rPr>
          <w:rFonts w:hint="eastAsia"/>
          <w:szCs w:val="21"/>
        </w:rPr>
        <w:t>极为费力的</w:t>
      </w:r>
    </w:p>
    <w:p w14:paraId="134B85D5" w14:textId="1039CDD1" w:rsidR="000D5D85" w:rsidRDefault="000D5D85">
      <w:pPr>
        <w:ind w:firstLineChars="200" w:firstLine="420"/>
        <w:rPr>
          <w:szCs w:val="21"/>
        </w:rPr>
      </w:pPr>
      <w:r>
        <w:rPr>
          <w:szCs w:val="21"/>
        </w:rPr>
        <w:t xml:space="preserve">statements </w:t>
      </w:r>
      <w:r>
        <w:rPr>
          <w:rFonts w:hint="eastAsia"/>
          <w:szCs w:val="21"/>
        </w:rPr>
        <w:t>报表</w:t>
      </w:r>
    </w:p>
    <w:p w14:paraId="387895E7" w14:textId="31555AC8" w:rsidR="002C60E8" w:rsidRDefault="00692B97">
      <w:pPr>
        <w:ind w:firstLineChars="200" w:firstLine="420"/>
        <w:rPr>
          <w:color w:val="000000"/>
          <w:szCs w:val="21"/>
        </w:rPr>
      </w:pPr>
      <w:r w:rsidRPr="00692B97">
        <w:rPr>
          <w:color w:val="000000"/>
          <w:szCs w:val="21"/>
        </w:rPr>
        <w:t>cried out against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强烈反对</w:t>
      </w:r>
    </w:p>
    <w:p w14:paraId="32887BA8" w14:textId="3A87A219" w:rsidR="00692B97" w:rsidRDefault="003D447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enhance</w:t>
      </w:r>
      <w:r w:rsidR="00303246">
        <w:rPr>
          <w:color w:val="000000"/>
          <w:szCs w:val="21"/>
        </w:rPr>
        <w:t xml:space="preserve"> </w:t>
      </w:r>
      <w:r w:rsidR="00F0247D">
        <w:rPr>
          <w:rFonts w:hint="eastAsia"/>
          <w:color w:val="000000"/>
          <w:szCs w:val="21"/>
        </w:rPr>
        <w:t>提高，增强</w:t>
      </w:r>
    </w:p>
    <w:p w14:paraId="4E22887D" w14:textId="77777777" w:rsidR="00692B97" w:rsidRPr="00692B97" w:rsidRDefault="00692B97">
      <w:pPr>
        <w:ind w:firstLineChars="200" w:firstLine="420"/>
        <w:rPr>
          <w:color w:val="000000"/>
          <w:szCs w:val="21"/>
        </w:rPr>
      </w:pPr>
    </w:p>
    <w:p w14:paraId="63E039E4" w14:textId="1423AE5A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European ministers instantly </w:t>
      </w:r>
      <w:r w:rsidRPr="00945F40">
        <w:rPr>
          <w:color w:val="008000"/>
          <w:szCs w:val="21"/>
        </w:rPr>
        <w:t>demanded</w:t>
      </w:r>
      <w:r>
        <w:rPr>
          <w:szCs w:val="21"/>
        </w:rPr>
        <w:t xml:space="preserve"> that the International Accounting Standards Board (IASB) do likewise.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The IASB says it does not </w:t>
      </w:r>
      <w:r w:rsidRPr="00945F40">
        <w:rPr>
          <w:color w:val="008000"/>
          <w:szCs w:val="21"/>
        </w:rPr>
        <w:t>want</w:t>
      </w:r>
      <w:r>
        <w:rPr>
          <w:szCs w:val="21"/>
        </w:rPr>
        <w:t xml:space="preserve"> to act without overall planning, but the pressure to </w:t>
      </w:r>
      <w:r w:rsidRPr="00A26DA0">
        <w:rPr>
          <w:color w:val="FF0000"/>
          <w:szCs w:val="21"/>
        </w:rPr>
        <w:t>fold</w:t>
      </w:r>
      <w:r>
        <w:rPr>
          <w:szCs w:val="21"/>
        </w:rPr>
        <w:t xml:space="preserve"> when it completes it reconstruction of rules later this year </w:t>
      </w:r>
      <w:r w:rsidRPr="00A26DA0">
        <w:rPr>
          <w:color w:val="008000"/>
          <w:szCs w:val="21"/>
        </w:rPr>
        <w:t>is</w:t>
      </w:r>
      <w:r>
        <w:rPr>
          <w:szCs w:val="21"/>
        </w:rPr>
        <w:t xml:space="preserve"> strong.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Charlie </w:t>
      </w:r>
      <w:proofErr w:type="spellStart"/>
      <w:r>
        <w:rPr>
          <w:szCs w:val="21"/>
        </w:rPr>
        <w:t>McCreevy</w:t>
      </w:r>
      <w:proofErr w:type="spellEnd"/>
      <w:r>
        <w:rPr>
          <w:szCs w:val="21"/>
        </w:rPr>
        <w:t>, a European commissioner, warned the IASB that i</w:t>
      </w:r>
      <w:r>
        <w:rPr>
          <w:rFonts w:hint="eastAsia"/>
          <w:szCs w:val="21"/>
        </w:rPr>
        <w:t>t</w:t>
      </w:r>
      <w:r>
        <w:rPr>
          <w:szCs w:val="21"/>
        </w:rPr>
        <w:t xml:space="preserve"> did not live in a political vacuum but in the real world and the Europe could yet develop different rules.</w:t>
      </w:r>
    </w:p>
    <w:p w14:paraId="37E46978" w14:textId="28C9F300" w:rsidR="00EE08A0" w:rsidRDefault="006E4A5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欧洲一些政府官员立即</w:t>
      </w:r>
      <w:r w:rsidR="000E112E">
        <w:rPr>
          <w:rFonts w:hint="eastAsia"/>
          <w:szCs w:val="21"/>
        </w:rPr>
        <w:t>要求</w:t>
      </w:r>
      <w:r w:rsidR="000E112E">
        <w:rPr>
          <w:szCs w:val="21"/>
        </w:rPr>
        <w:t>IASB</w:t>
      </w:r>
      <w:r w:rsidR="000E112E">
        <w:rPr>
          <w:rFonts w:hint="eastAsia"/>
          <w:szCs w:val="21"/>
        </w:rPr>
        <w:t>也这样做。</w:t>
      </w:r>
      <w:r w:rsidR="000E112E">
        <w:rPr>
          <w:szCs w:val="21"/>
        </w:rPr>
        <w:t>IASB</w:t>
      </w:r>
      <w:r w:rsidR="000E112E">
        <w:rPr>
          <w:rFonts w:hint="eastAsia"/>
          <w:szCs w:val="21"/>
        </w:rPr>
        <w:t>说</w:t>
      </w:r>
      <w:r w:rsidR="00742CFA">
        <w:rPr>
          <w:rFonts w:hint="eastAsia"/>
          <w:szCs w:val="21"/>
        </w:rPr>
        <w:t>没有计划的行动不是想要的</w:t>
      </w:r>
      <w:r w:rsidR="0018502C">
        <w:rPr>
          <w:rFonts w:hint="eastAsia"/>
          <w:szCs w:val="21"/>
        </w:rPr>
        <w:t>，</w:t>
      </w:r>
      <w:r w:rsidR="00742CFA">
        <w:rPr>
          <w:rFonts w:hint="eastAsia"/>
          <w:szCs w:val="21"/>
        </w:rPr>
        <w:t>但是</w:t>
      </w:r>
      <w:r w:rsidR="0008118F">
        <w:rPr>
          <w:rFonts w:hint="eastAsia"/>
          <w:szCs w:val="21"/>
        </w:rPr>
        <w:t>他们在今年年底完成规则重构的压力很大。</w:t>
      </w:r>
      <w:r w:rsidR="00A57527">
        <w:rPr>
          <w:szCs w:val="21"/>
        </w:rPr>
        <w:t xml:space="preserve">Charlie </w:t>
      </w:r>
      <w:proofErr w:type="spellStart"/>
      <w:r w:rsidR="00A57527">
        <w:rPr>
          <w:szCs w:val="21"/>
        </w:rPr>
        <w:t>McCreevy</w:t>
      </w:r>
      <w:proofErr w:type="spellEnd"/>
      <w:r w:rsidR="00A57527">
        <w:rPr>
          <w:rFonts w:hint="eastAsia"/>
          <w:szCs w:val="21"/>
        </w:rPr>
        <w:t>警告</w:t>
      </w:r>
      <w:r w:rsidR="00A57527">
        <w:rPr>
          <w:szCs w:val="21"/>
        </w:rPr>
        <w:t>IASB</w:t>
      </w:r>
      <w:r w:rsidR="00A57527">
        <w:rPr>
          <w:rFonts w:hint="eastAsia"/>
          <w:szCs w:val="21"/>
        </w:rPr>
        <w:t>，它不是活着政治真空中，而是活</w:t>
      </w:r>
      <w:r w:rsidR="00CA5878">
        <w:rPr>
          <w:rFonts w:hint="eastAsia"/>
          <w:szCs w:val="21"/>
        </w:rPr>
        <w:t>在真实</w:t>
      </w:r>
      <w:r w:rsidR="00A57527">
        <w:rPr>
          <w:rFonts w:hint="eastAsia"/>
          <w:szCs w:val="21"/>
        </w:rPr>
        <w:t>的世界，欧洲当然能发展出不同的规则。</w:t>
      </w:r>
    </w:p>
    <w:p w14:paraId="667C0590" w14:textId="3EEE58DA" w:rsidR="001B45F2" w:rsidRDefault="001B45F2">
      <w:pPr>
        <w:ind w:firstLineChars="200" w:firstLine="420"/>
        <w:rPr>
          <w:szCs w:val="21"/>
        </w:rPr>
      </w:pPr>
    </w:p>
    <w:p w14:paraId="58D3807B" w14:textId="1213E831" w:rsidR="001B45F2" w:rsidRPr="0018502C" w:rsidRDefault="001B45F2">
      <w:pPr>
        <w:ind w:firstLineChars="200" w:firstLine="420"/>
        <w:rPr>
          <w:color w:val="000000"/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old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屈服</w:t>
      </w:r>
    </w:p>
    <w:p w14:paraId="0D536F02" w14:textId="5341B0B1" w:rsidR="00177C9B" w:rsidRDefault="00177C9B">
      <w:pPr>
        <w:ind w:firstLineChars="200" w:firstLine="420"/>
        <w:rPr>
          <w:szCs w:val="21"/>
        </w:rPr>
      </w:pPr>
    </w:p>
    <w:p w14:paraId="1A2455FD" w14:textId="7F037CA9" w:rsidR="000C781D" w:rsidRDefault="000C781D">
      <w:pPr>
        <w:ind w:firstLineChars="200" w:firstLine="420"/>
        <w:rPr>
          <w:szCs w:val="21"/>
        </w:rPr>
      </w:pPr>
    </w:p>
    <w:p w14:paraId="43D2509C" w14:textId="766B5C31" w:rsidR="000C781D" w:rsidRDefault="000C781D">
      <w:pPr>
        <w:ind w:firstLineChars="200" w:firstLine="420"/>
        <w:rPr>
          <w:szCs w:val="21"/>
        </w:rPr>
      </w:pPr>
    </w:p>
    <w:p w14:paraId="0FBCB6BE" w14:textId="77777777" w:rsidR="000C781D" w:rsidRDefault="000C781D">
      <w:pPr>
        <w:ind w:firstLineChars="200" w:firstLine="420"/>
        <w:rPr>
          <w:szCs w:val="21"/>
        </w:rPr>
      </w:pPr>
    </w:p>
    <w:p w14:paraId="6285749C" w14:textId="77777777" w:rsidR="00EE08A0" w:rsidRDefault="00EE08A0">
      <w:pPr>
        <w:ind w:firstLineChars="200" w:firstLine="420"/>
        <w:rPr>
          <w:szCs w:val="21"/>
        </w:rPr>
      </w:pPr>
    </w:p>
    <w:p w14:paraId="2C19C429" w14:textId="68AB1777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lastRenderedPageBreak/>
        <w:t>①</w:t>
      </w:r>
      <w:r w:rsidRPr="004814EE">
        <w:rPr>
          <w:szCs w:val="21"/>
          <w:highlight w:val="yellow"/>
        </w:rPr>
        <w:t>It</w:t>
      </w:r>
      <w:r>
        <w:rPr>
          <w:szCs w:val="21"/>
        </w:rPr>
        <w:t xml:space="preserve"> was banks that were on the wrong planet, with accounts that </w:t>
      </w:r>
      <w:r w:rsidRPr="008E58B6">
        <w:rPr>
          <w:color w:val="FF0000"/>
          <w:szCs w:val="21"/>
        </w:rPr>
        <w:t>vastly</w:t>
      </w:r>
      <w:r>
        <w:rPr>
          <w:szCs w:val="21"/>
        </w:rPr>
        <w:t xml:space="preserve"> overvalued assets.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Today they argue that market prices </w:t>
      </w:r>
      <w:r w:rsidRPr="003D59C5">
        <w:rPr>
          <w:color w:val="FF0000"/>
          <w:szCs w:val="21"/>
        </w:rPr>
        <w:t>overstate</w:t>
      </w:r>
      <w:r>
        <w:rPr>
          <w:szCs w:val="21"/>
        </w:rPr>
        <w:t xml:space="preserve"> losses, because they largely reflect the temporary illiquidity of markets, not the likely extent of bad debts.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The truth will not be </w:t>
      </w:r>
      <w:r w:rsidRPr="00163C5C">
        <w:rPr>
          <w:color w:val="008000"/>
          <w:szCs w:val="21"/>
        </w:rPr>
        <w:t>known</w:t>
      </w:r>
      <w:r>
        <w:rPr>
          <w:szCs w:val="21"/>
        </w:rPr>
        <w:t xml:space="preserve"> for years. 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 xml:space="preserve">But banks’ shares trade </w:t>
      </w:r>
      <w:r w:rsidRPr="00163C5C">
        <w:rPr>
          <w:color w:val="008000"/>
          <w:szCs w:val="21"/>
        </w:rPr>
        <w:t>below</w:t>
      </w:r>
      <w:r>
        <w:rPr>
          <w:szCs w:val="21"/>
        </w:rPr>
        <w:t xml:space="preserve"> their book value, suggesting that investors are skeptical. </w:t>
      </w: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 xml:space="preserve">And dead markets partly reflect the paralysis of banks which will not sell assets for fear of booking losses, yet are reluctant to buy all those supposed </w:t>
      </w:r>
      <w:r w:rsidRPr="00076BC7">
        <w:rPr>
          <w:color w:val="FF0000"/>
          <w:szCs w:val="21"/>
        </w:rPr>
        <w:t>bargains</w:t>
      </w:r>
      <w:r>
        <w:rPr>
          <w:szCs w:val="21"/>
        </w:rPr>
        <w:t>.</w:t>
      </w:r>
    </w:p>
    <w:p w14:paraId="06B01889" w14:textId="3F64184A" w:rsidR="00FC4465" w:rsidRDefault="005077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是银行</w:t>
      </w:r>
      <w:r w:rsidR="00D53728">
        <w:rPr>
          <w:rFonts w:hint="eastAsia"/>
          <w:szCs w:val="21"/>
        </w:rPr>
        <w:t>不切实际</w:t>
      </w:r>
      <w:r>
        <w:rPr>
          <w:rFonts w:hint="eastAsia"/>
          <w:szCs w:val="21"/>
        </w:rPr>
        <w:t>，账目</w:t>
      </w:r>
      <w:r w:rsidR="008E58B6">
        <w:rPr>
          <w:rFonts w:hint="eastAsia"/>
          <w:szCs w:val="21"/>
        </w:rPr>
        <w:t>严重</w:t>
      </w:r>
      <w:r>
        <w:rPr>
          <w:rFonts w:hint="eastAsia"/>
          <w:szCs w:val="21"/>
        </w:rPr>
        <w:t>高估</w:t>
      </w:r>
      <w:r w:rsidR="008E58B6">
        <w:rPr>
          <w:rFonts w:hint="eastAsia"/>
          <w:szCs w:val="21"/>
        </w:rPr>
        <w:t>了</w:t>
      </w:r>
      <w:r>
        <w:rPr>
          <w:rFonts w:hint="eastAsia"/>
          <w:szCs w:val="21"/>
        </w:rPr>
        <w:t>资产。</w:t>
      </w:r>
      <w:r w:rsidR="006B06A1">
        <w:rPr>
          <w:rFonts w:hint="eastAsia"/>
          <w:szCs w:val="21"/>
        </w:rPr>
        <w:t>今天他们声称</w:t>
      </w:r>
      <w:r w:rsidR="009B662D">
        <w:rPr>
          <w:rFonts w:hint="eastAsia"/>
          <w:szCs w:val="21"/>
        </w:rPr>
        <w:t>市场价格</w:t>
      </w:r>
      <w:r w:rsidR="00EE51C2">
        <w:rPr>
          <w:rFonts w:hint="eastAsia"/>
          <w:szCs w:val="21"/>
        </w:rPr>
        <w:t>夸大了损失</w:t>
      </w:r>
      <w:r w:rsidR="009B662D">
        <w:rPr>
          <w:rFonts w:hint="eastAsia"/>
          <w:szCs w:val="21"/>
        </w:rPr>
        <w:t>，因为市场反映临时的流动性，不是可能的</w:t>
      </w:r>
      <w:r w:rsidR="00A2748B">
        <w:rPr>
          <w:rFonts w:hint="eastAsia"/>
          <w:szCs w:val="21"/>
        </w:rPr>
        <w:t>坏账</w:t>
      </w:r>
      <w:r w:rsidR="0016048E">
        <w:rPr>
          <w:rFonts w:hint="eastAsia"/>
          <w:szCs w:val="21"/>
        </w:rPr>
        <w:t>数量</w:t>
      </w:r>
      <w:r w:rsidR="00A2748B">
        <w:rPr>
          <w:rFonts w:hint="eastAsia"/>
          <w:szCs w:val="21"/>
        </w:rPr>
        <w:t>。</w:t>
      </w:r>
      <w:r w:rsidR="00C80DDF">
        <w:rPr>
          <w:rFonts w:hint="eastAsia"/>
          <w:szCs w:val="21"/>
        </w:rPr>
        <w:t>实情近几年将不得而知。但是银行股票交易低于他们账面的价值，说明投资者持怀疑态度。</w:t>
      </w:r>
      <w:r w:rsidR="00780076">
        <w:rPr>
          <w:rFonts w:hint="eastAsia"/>
          <w:szCs w:val="21"/>
        </w:rPr>
        <w:t>萧条的市场也反映出银行的瘫痪，他们因为害怕账面亏损而不出售资产，</w:t>
      </w:r>
      <w:r w:rsidR="00076BC7">
        <w:rPr>
          <w:rFonts w:hint="eastAsia"/>
          <w:szCs w:val="21"/>
        </w:rPr>
        <w:t>也不愿</w:t>
      </w:r>
      <w:r w:rsidR="00F2183D">
        <w:rPr>
          <w:rFonts w:hint="eastAsia"/>
          <w:szCs w:val="21"/>
        </w:rPr>
        <w:t>购买那些被认为的廉价资产。</w:t>
      </w:r>
    </w:p>
    <w:p w14:paraId="0DFF93E8" w14:textId="20D9F516" w:rsidR="00FC4465" w:rsidRDefault="00FC4465">
      <w:pPr>
        <w:ind w:firstLineChars="200" w:firstLine="420"/>
        <w:rPr>
          <w:szCs w:val="21"/>
        </w:rPr>
      </w:pPr>
    </w:p>
    <w:p w14:paraId="649C239B" w14:textId="294CCE40" w:rsidR="00FC4465" w:rsidRDefault="0034359A">
      <w:pPr>
        <w:ind w:firstLineChars="200" w:firstLine="420"/>
        <w:rPr>
          <w:color w:val="000000"/>
          <w:szCs w:val="21"/>
        </w:rPr>
      </w:pPr>
      <w:r w:rsidRPr="0034359A">
        <w:rPr>
          <w:color w:val="000000"/>
          <w:szCs w:val="21"/>
        </w:rPr>
        <w:t xml:space="preserve">vastly </w:t>
      </w:r>
      <w:r w:rsidRPr="0034359A">
        <w:rPr>
          <w:rFonts w:hint="eastAsia"/>
          <w:color w:val="000000"/>
          <w:szCs w:val="21"/>
        </w:rPr>
        <w:t>严重</w:t>
      </w:r>
    </w:p>
    <w:p w14:paraId="02912839" w14:textId="4223DB35" w:rsidR="00BC471E" w:rsidRDefault="00BC471E">
      <w:pPr>
        <w:ind w:firstLineChars="200" w:firstLine="420"/>
        <w:rPr>
          <w:color w:val="000000"/>
          <w:szCs w:val="21"/>
        </w:rPr>
      </w:pPr>
      <w:r w:rsidRPr="00BC471E">
        <w:rPr>
          <w:color w:val="000000"/>
          <w:szCs w:val="21"/>
        </w:rPr>
        <w:t xml:space="preserve">overstate </w:t>
      </w:r>
      <w:r w:rsidRPr="00BC471E">
        <w:rPr>
          <w:rFonts w:hint="eastAsia"/>
          <w:color w:val="000000"/>
          <w:szCs w:val="21"/>
        </w:rPr>
        <w:t>夸大</w:t>
      </w:r>
    </w:p>
    <w:p w14:paraId="749D6747" w14:textId="10C1E03A" w:rsidR="00076BC7" w:rsidRPr="00BC471E" w:rsidRDefault="00076BC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bar</w:t>
      </w:r>
      <w:r>
        <w:rPr>
          <w:color w:val="000000"/>
          <w:szCs w:val="21"/>
        </w:rPr>
        <w:t xml:space="preserve">gain </w:t>
      </w:r>
      <w:r>
        <w:rPr>
          <w:rFonts w:hint="eastAsia"/>
          <w:color w:val="000000"/>
          <w:szCs w:val="21"/>
        </w:rPr>
        <w:t>便宜货。</w:t>
      </w:r>
    </w:p>
    <w:p w14:paraId="393181D0" w14:textId="77777777" w:rsidR="00FC4465" w:rsidRDefault="00FC4465">
      <w:pPr>
        <w:ind w:firstLineChars="200" w:firstLine="420"/>
        <w:rPr>
          <w:szCs w:val="21"/>
        </w:rPr>
      </w:pPr>
    </w:p>
    <w:p w14:paraId="73872BB0" w14:textId="06D0F23E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To get the system working again, losses must be recognized and dealt with.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America’s new plan to buy up toxic assets will not work unless banks mark assets to levels which buyers find attractive.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Successful markets require independent and even combative standard-setters. 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 xml:space="preserve">The FASB and IASB have been exactly that, cleaning up rules on stock options and pensions, for example, against </w:t>
      </w:r>
      <w:r w:rsidRPr="00463905">
        <w:rPr>
          <w:color w:val="FF0000"/>
          <w:szCs w:val="21"/>
        </w:rPr>
        <w:t>hostility</w:t>
      </w:r>
      <w:r w:rsidR="00697D17">
        <w:rPr>
          <w:szCs w:val="21"/>
        </w:rPr>
        <w:t xml:space="preserve"> </w:t>
      </w:r>
      <w:r w:rsidR="00697D17">
        <w:rPr>
          <w:rFonts w:hint="eastAsia"/>
          <w:szCs w:val="21"/>
        </w:rPr>
        <w:t>f</w:t>
      </w:r>
      <w:r w:rsidR="00697D17">
        <w:rPr>
          <w:szCs w:val="21"/>
        </w:rPr>
        <w:t>rom special</w:t>
      </w:r>
      <w:r>
        <w:rPr>
          <w:szCs w:val="21"/>
        </w:rPr>
        <w:t xml:space="preserve"> interests. </w:t>
      </w: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>But by giving in to critics now they are inviting pressure to make more concessions.</w:t>
      </w:r>
    </w:p>
    <w:p w14:paraId="669ACDCA" w14:textId="5BD5A8B4" w:rsidR="00346923" w:rsidRDefault="00346923">
      <w:pPr>
        <w:ind w:firstLineChars="200" w:firstLine="420"/>
        <w:rPr>
          <w:szCs w:val="21"/>
        </w:rPr>
      </w:pPr>
    </w:p>
    <w:p w14:paraId="2EB5F7EE" w14:textId="7F662CF2" w:rsidR="00346923" w:rsidRDefault="004800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为了让这个系统再一次工作，损失必须被承认和处理。美国的</w:t>
      </w:r>
      <w:r w:rsidR="006E3C8C">
        <w:rPr>
          <w:rFonts w:hint="eastAsia"/>
          <w:szCs w:val="21"/>
        </w:rPr>
        <w:t>收购不良资产的新计划不会起作用，除非银行将资产的等级标定的更具有吸引力。</w:t>
      </w:r>
      <w:r w:rsidR="002E27C7">
        <w:rPr>
          <w:rFonts w:hint="eastAsia"/>
          <w:szCs w:val="21"/>
        </w:rPr>
        <w:t>成功的市场需要有独立性甚至好战的规则制定者。</w:t>
      </w:r>
      <w:r w:rsidR="00697D17">
        <w:rPr>
          <w:szCs w:val="21"/>
        </w:rPr>
        <w:t xml:space="preserve">FASB </w:t>
      </w:r>
      <w:r w:rsidR="00697D17">
        <w:rPr>
          <w:rFonts w:hint="eastAsia"/>
          <w:szCs w:val="21"/>
        </w:rPr>
        <w:t>和</w:t>
      </w:r>
      <w:r w:rsidR="00697D17">
        <w:rPr>
          <w:szCs w:val="21"/>
        </w:rPr>
        <w:t>IASB</w:t>
      </w:r>
      <w:r w:rsidR="00697D17">
        <w:rPr>
          <w:rFonts w:hint="eastAsia"/>
          <w:szCs w:val="21"/>
        </w:rPr>
        <w:t>曾经确实是这样的，例如，清理股票和养老金规则，经受住来自特殊利益集团的强力反对。</w:t>
      </w:r>
      <w:r w:rsidR="004441ED">
        <w:rPr>
          <w:rFonts w:hint="eastAsia"/>
          <w:szCs w:val="21"/>
        </w:rPr>
        <w:t>但是现在向批评者妥协，会招来更多让步的压力。</w:t>
      </w:r>
    </w:p>
    <w:p w14:paraId="78D5A952" w14:textId="37CD996A" w:rsidR="00346923" w:rsidRDefault="00346923">
      <w:pPr>
        <w:ind w:firstLineChars="200" w:firstLine="420"/>
        <w:rPr>
          <w:szCs w:val="21"/>
        </w:rPr>
      </w:pPr>
    </w:p>
    <w:p w14:paraId="65833D44" w14:textId="402CF010" w:rsidR="00346923" w:rsidRPr="001C49A6" w:rsidRDefault="001C49A6">
      <w:pPr>
        <w:ind w:firstLineChars="200" w:firstLine="420"/>
        <w:rPr>
          <w:color w:val="000000"/>
          <w:szCs w:val="21"/>
        </w:rPr>
      </w:pPr>
      <w:r w:rsidRPr="001C49A6">
        <w:rPr>
          <w:color w:val="000000"/>
          <w:szCs w:val="21"/>
        </w:rPr>
        <w:t xml:space="preserve">hostility </w:t>
      </w:r>
      <w:r w:rsidRPr="001C49A6">
        <w:rPr>
          <w:rFonts w:hint="eastAsia"/>
          <w:color w:val="000000"/>
          <w:szCs w:val="21"/>
        </w:rPr>
        <w:t>n</w:t>
      </w:r>
      <w:r w:rsidRPr="001C49A6">
        <w:rPr>
          <w:color w:val="000000"/>
          <w:szCs w:val="21"/>
        </w:rPr>
        <w:t xml:space="preserve">. </w:t>
      </w:r>
      <w:r w:rsidRPr="001C49A6">
        <w:rPr>
          <w:rFonts w:hint="eastAsia"/>
          <w:color w:val="000000"/>
          <w:szCs w:val="21"/>
        </w:rPr>
        <w:t>强烈反对</w:t>
      </w:r>
    </w:p>
    <w:p w14:paraId="77A6AA91" w14:textId="4FEA79E1" w:rsidR="001C49A6" w:rsidRDefault="001C49A6">
      <w:pPr>
        <w:ind w:firstLineChars="200" w:firstLine="420"/>
        <w:rPr>
          <w:color w:val="FF0000"/>
          <w:szCs w:val="21"/>
        </w:rPr>
      </w:pPr>
    </w:p>
    <w:p w14:paraId="71529AA8" w14:textId="58C28717" w:rsidR="001C49A6" w:rsidRDefault="001C49A6">
      <w:pPr>
        <w:ind w:firstLineChars="200" w:firstLine="420"/>
        <w:rPr>
          <w:szCs w:val="21"/>
        </w:rPr>
      </w:pPr>
    </w:p>
    <w:p w14:paraId="39C5655B" w14:textId="722C1A7A" w:rsidR="005F3754" w:rsidRDefault="005F375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第一段：规则让银行必须公布损失</w:t>
      </w:r>
    </w:p>
    <w:p w14:paraId="2100A2D9" w14:textId="3B266148" w:rsidR="005F3754" w:rsidRDefault="005F375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第二段：规则被改了</w:t>
      </w:r>
    </w:p>
    <w:p w14:paraId="4A6ECE90" w14:textId="3EA035D8" w:rsidR="00A91E39" w:rsidRDefault="00A91E3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第三段：欧洲也想改规则</w:t>
      </w:r>
    </w:p>
    <w:p w14:paraId="233E71AB" w14:textId="5D285604" w:rsidR="00D36879" w:rsidRDefault="00D368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第四段：是银行的过错，高估资产，并且不愿承担损失。</w:t>
      </w:r>
    </w:p>
    <w:p w14:paraId="202DE1AA" w14:textId="2BBAE06F" w:rsidR="00D36879" w:rsidRDefault="00D3687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第五段：只有承担损失，系统才能再次工作。规则制定者</w:t>
      </w:r>
      <w:r w:rsidR="00433128">
        <w:rPr>
          <w:rFonts w:hint="eastAsia"/>
          <w:szCs w:val="21"/>
        </w:rPr>
        <w:t>要保持独立。</w:t>
      </w:r>
    </w:p>
    <w:p w14:paraId="63565794" w14:textId="77777777" w:rsidR="005F3754" w:rsidRDefault="005F3754">
      <w:pPr>
        <w:ind w:firstLineChars="200" w:firstLine="420"/>
        <w:rPr>
          <w:rFonts w:hint="eastAsia"/>
          <w:szCs w:val="21"/>
        </w:rPr>
      </w:pPr>
    </w:p>
    <w:p w14:paraId="23A3F421" w14:textId="77777777" w:rsidR="001B2517" w:rsidRDefault="00E1340F">
      <w:pPr>
        <w:rPr>
          <w:szCs w:val="21"/>
        </w:rPr>
      </w:pPr>
      <w:r>
        <w:rPr>
          <w:szCs w:val="21"/>
        </w:rPr>
        <w:t>36. Bankers complained that they were forced to</w:t>
      </w:r>
    </w:p>
    <w:p w14:paraId="63D94CC2" w14:textId="77777777" w:rsidR="001B2517" w:rsidRDefault="00E1340F">
      <w:pPr>
        <w:ind w:firstLineChars="202" w:firstLine="424"/>
        <w:rPr>
          <w:szCs w:val="21"/>
        </w:rPr>
      </w:pPr>
      <w:r w:rsidRPr="004F3713">
        <w:rPr>
          <w:rFonts w:hint="eastAsia"/>
          <w:color w:val="008000"/>
          <w:szCs w:val="21"/>
        </w:rPr>
        <w:t>[</w:t>
      </w:r>
      <w:r w:rsidRPr="004F3713">
        <w:rPr>
          <w:color w:val="008000"/>
          <w:szCs w:val="21"/>
        </w:rPr>
        <w:t>A]</w:t>
      </w:r>
      <w:r>
        <w:rPr>
          <w:szCs w:val="21"/>
        </w:rPr>
        <w:t xml:space="preserve"> follow unfavorable asset evaluation rules.</w:t>
      </w:r>
    </w:p>
    <w:p w14:paraId="2262A637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collect payments from third parties.</w:t>
      </w:r>
    </w:p>
    <w:p w14:paraId="3D8F497F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cooperate with the price managers.</w:t>
      </w:r>
    </w:p>
    <w:p w14:paraId="3D036BD9" w14:textId="1777280D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re-evaluate some of their assets.</w:t>
      </w:r>
    </w:p>
    <w:p w14:paraId="51484BA5" w14:textId="77777777" w:rsidR="004F3713" w:rsidRDefault="004F3713">
      <w:pPr>
        <w:ind w:firstLineChars="202" w:firstLine="424"/>
        <w:rPr>
          <w:szCs w:val="21"/>
        </w:rPr>
      </w:pPr>
    </w:p>
    <w:p w14:paraId="474D2E16" w14:textId="77777777" w:rsidR="001B2517" w:rsidRDefault="00E1340F">
      <w:pPr>
        <w:rPr>
          <w:szCs w:val="21"/>
        </w:rPr>
      </w:pPr>
      <w:r>
        <w:rPr>
          <w:szCs w:val="21"/>
        </w:rPr>
        <w:t>37. According to the author, the rule changes of the FASB may result in</w:t>
      </w:r>
    </w:p>
    <w:p w14:paraId="76EDDC0E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the diminishing role of management.</w:t>
      </w:r>
    </w:p>
    <w:p w14:paraId="1E1FEBAA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the revival of the banking system.</w:t>
      </w:r>
    </w:p>
    <w:p w14:paraId="49A0A5DC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the banks’ long-term asset losses.</w:t>
      </w:r>
    </w:p>
    <w:p w14:paraId="3307BF3E" w14:textId="77777777" w:rsidR="001B2517" w:rsidRDefault="00E1340F">
      <w:pPr>
        <w:ind w:firstLineChars="202" w:firstLine="424"/>
        <w:rPr>
          <w:szCs w:val="21"/>
        </w:rPr>
      </w:pPr>
      <w:r w:rsidRPr="004F3713">
        <w:rPr>
          <w:rFonts w:hint="eastAsia"/>
          <w:color w:val="008000"/>
          <w:szCs w:val="21"/>
        </w:rPr>
        <w:t>[</w:t>
      </w:r>
      <w:r w:rsidRPr="004F3713">
        <w:rPr>
          <w:color w:val="008000"/>
          <w:szCs w:val="21"/>
        </w:rPr>
        <w:t>D]</w:t>
      </w:r>
      <w:r>
        <w:rPr>
          <w:szCs w:val="21"/>
        </w:rPr>
        <w:t xml:space="preserve"> the weakening of its independence.</w:t>
      </w:r>
    </w:p>
    <w:p w14:paraId="4B406A97" w14:textId="77777777" w:rsidR="001B2517" w:rsidRDefault="00E1340F">
      <w:pPr>
        <w:rPr>
          <w:szCs w:val="21"/>
        </w:rPr>
      </w:pPr>
      <w:r>
        <w:rPr>
          <w:szCs w:val="21"/>
        </w:rPr>
        <w:lastRenderedPageBreak/>
        <w:t xml:space="preserve">38. According to Paragraph 4, </w:t>
      </w:r>
      <w:proofErr w:type="spellStart"/>
      <w:r>
        <w:rPr>
          <w:szCs w:val="21"/>
        </w:rPr>
        <w:t>McCreevy</w:t>
      </w:r>
      <w:proofErr w:type="spellEnd"/>
      <w:r>
        <w:rPr>
          <w:szCs w:val="21"/>
        </w:rPr>
        <w:t xml:space="preserve"> objects to the IASB’s attempt to</w:t>
      </w:r>
    </w:p>
    <w:p w14:paraId="0145FE1F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keep away from political influences.</w:t>
      </w:r>
    </w:p>
    <w:p w14:paraId="7532A7E0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evade the pressure from their peers.</w:t>
      </w:r>
    </w:p>
    <w:p w14:paraId="335F3A8E" w14:textId="77777777" w:rsidR="001B2517" w:rsidRDefault="00E1340F">
      <w:pPr>
        <w:ind w:firstLineChars="202" w:firstLine="424"/>
        <w:rPr>
          <w:szCs w:val="21"/>
        </w:rPr>
      </w:pPr>
      <w:r w:rsidRPr="004F3713">
        <w:rPr>
          <w:rFonts w:hint="eastAsia"/>
          <w:color w:val="008000"/>
          <w:szCs w:val="21"/>
        </w:rPr>
        <w:t>[</w:t>
      </w:r>
      <w:r w:rsidRPr="004F3713">
        <w:rPr>
          <w:color w:val="008000"/>
          <w:szCs w:val="21"/>
        </w:rPr>
        <w:t>C]</w:t>
      </w:r>
      <w:r>
        <w:rPr>
          <w:szCs w:val="21"/>
        </w:rPr>
        <w:t xml:space="preserve"> act on their own in rule-setting.</w:t>
      </w:r>
    </w:p>
    <w:p w14:paraId="67563A77" w14:textId="5BA32B59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take gradual measures in reform.</w:t>
      </w:r>
    </w:p>
    <w:p w14:paraId="1DC2E474" w14:textId="58C2F7ED" w:rsidR="004F3713" w:rsidRDefault="004F3713">
      <w:pPr>
        <w:ind w:firstLineChars="202" w:firstLine="424"/>
        <w:rPr>
          <w:szCs w:val="21"/>
        </w:rPr>
      </w:pPr>
    </w:p>
    <w:p w14:paraId="4AAE2B5E" w14:textId="33E56859" w:rsidR="004F3713" w:rsidRDefault="004F3713">
      <w:pPr>
        <w:ind w:firstLineChars="202" w:firstLine="424"/>
        <w:rPr>
          <w:szCs w:val="21"/>
        </w:rPr>
      </w:pPr>
      <w:r>
        <w:rPr>
          <w:szCs w:val="21"/>
        </w:rPr>
        <w:t>gradual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平缓的</w:t>
      </w:r>
    </w:p>
    <w:p w14:paraId="02E0F0E8" w14:textId="77777777" w:rsidR="0022467F" w:rsidRDefault="0022467F">
      <w:pPr>
        <w:ind w:firstLineChars="202" w:firstLine="424"/>
        <w:rPr>
          <w:rFonts w:hint="eastAsia"/>
          <w:szCs w:val="21"/>
        </w:rPr>
      </w:pPr>
    </w:p>
    <w:p w14:paraId="720DE21C" w14:textId="77777777" w:rsidR="001B2517" w:rsidRDefault="00E1340F">
      <w:pPr>
        <w:rPr>
          <w:szCs w:val="21"/>
        </w:rPr>
      </w:pPr>
      <w:r>
        <w:rPr>
          <w:szCs w:val="21"/>
        </w:rPr>
        <w:t>39. The author thinks the banks were “on the wrong planet” in that they</w:t>
      </w:r>
    </w:p>
    <w:p w14:paraId="19A8482E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misinterpreted market price indicators.</w:t>
      </w:r>
    </w:p>
    <w:p w14:paraId="67E5D7DD" w14:textId="77777777" w:rsidR="001B2517" w:rsidRDefault="00E1340F">
      <w:pPr>
        <w:ind w:firstLineChars="202" w:firstLine="424"/>
        <w:rPr>
          <w:szCs w:val="21"/>
        </w:rPr>
      </w:pPr>
      <w:r w:rsidRPr="00CB6A47">
        <w:rPr>
          <w:rFonts w:hint="eastAsia"/>
          <w:color w:val="008000"/>
          <w:szCs w:val="21"/>
        </w:rPr>
        <w:t>[</w:t>
      </w:r>
      <w:r w:rsidRPr="00CB6A47">
        <w:rPr>
          <w:color w:val="008000"/>
          <w:szCs w:val="21"/>
        </w:rPr>
        <w:t>B]</w:t>
      </w:r>
      <w:r>
        <w:rPr>
          <w:szCs w:val="21"/>
        </w:rPr>
        <w:t xml:space="preserve"> exaggerated the real value of their assets.</w:t>
      </w:r>
    </w:p>
    <w:p w14:paraId="77971A3D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neglected the likely existence of bad debts.</w:t>
      </w:r>
    </w:p>
    <w:p w14:paraId="7AD69802" w14:textId="1C9FBCA8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denied booking losses in their sale of assets.</w:t>
      </w:r>
    </w:p>
    <w:p w14:paraId="371539FF" w14:textId="6788F55C" w:rsidR="0029194E" w:rsidRDefault="0029194E">
      <w:pPr>
        <w:ind w:firstLineChars="202" w:firstLine="424"/>
        <w:rPr>
          <w:szCs w:val="21"/>
        </w:rPr>
      </w:pPr>
      <w:r>
        <w:rPr>
          <w:szCs w:val="21"/>
        </w:rPr>
        <w:t>exaggerated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夸大</w:t>
      </w:r>
    </w:p>
    <w:p w14:paraId="15927CB1" w14:textId="77777777" w:rsidR="001B2517" w:rsidRDefault="00E1340F">
      <w:pPr>
        <w:rPr>
          <w:szCs w:val="21"/>
        </w:rPr>
      </w:pPr>
      <w:r>
        <w:rPr>
          <w:szCs w:val="21"/>
        </w:rPr>
        <w:t>40. The author’s attitude towards standard-setters is one of</w:t>
      </w:r>
    </w:p>
    <w:p w14:paraId="2FC63E6F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satisfaction</w:t>
      </w:r>
      <w:r>
        <w:rPr>
          <w:rFonts w:hint="eastAsia"/>
          <w:szCs w:val="21"/>
        </w:rPr>
        <w:t>.</w:t>
      </w:r>
    </w:p>
    <w:p w14:paraId="635601A3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skepticism</w:t>
      </w:r>
      <w:r>
        <w:rPr>
          <w:rFonts w:hint="eastAsia"/>
          <w:szCs w:val="21"/>
        </w:rPr>
        <w:t>.</w:t>
      </w:r>
    </w:p>
    <w:p w14:paraId="7589B7D5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objectiveness</w:t>
      </w:r>
      <w:r>
        <w:rPr>
          <w:rFonts w:hint="eastAsia"/>
          <w:szCs w:val="21"/>
        </w:rPr>
        <w:t>.</w:t>
      </w:r>
    </w:p>
    <w:p w14:paraId="3F5E5C9E" w14:textId="77777777" w:rsidR="001B2517" w:rsidRDefault="00E1340F">
      <w:pPr>
        <w:ind w:firstLineChars="202" w:firstLine="424"/>
        <w:rPr>
          <w:szCs w:val="21"/>
        </w:rPr>
      </w:pPr>
      <w:r w:rsidRPr="00CB6A47">
        <w:rPr>
          <w:rFonts w:hint="eastAsia"/>
          <w:color w:val="008000"/>
          <w:szCs w:val="21"/>
        </w:rPr>
        <w:t>[</w:t>
      </w:r>
      <w:r w:rsidRPr="00CB6A47">
        <w:rPr>
          <w:color w:val="008000"/>
          <w:szCs w:val="21"/>
        </w:rPr>
        <w:t>D]</w:t>
      </w:r>
      <w:r>
        <w:rPr>
          <w:szCs w:val="21"/>
        </w:rPr>
        <w:t xml:space="preserve"> sympathy</w:t>
      </w:r>
      <w:r>
        <w:rPr>
          <w:rFonts w:hint="eastAsia"/>
          <w:szCs w:val="21"/>
        </w:rPr>
        <w:t>.</w:t>
      </w:r>
    </w:p>
    <w:p w14:paraId="4BE272E4" w14:textId="77777777" w:rsidR="001B2517" w:rsidRDefault="001B2517"/>
    <w:sectPr w:rsidR="001B2517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846D" w14:textId="77777777" w:rsidR="00DA2CE7" w:rsidRDefault="00DA2CE7">
      <w:r>
        <w:separator/>
      </w:r>
    </w:p>
  </w:endnote>
  <w:endnote w:type="continuationSeparator" w:id="0">
    <w:p w14:paraId="3C90769B" w14:textId="77777777" w:rsidR="00DA2CE7" w:rsidRDefault="00DA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BB39" w14:textId="77777777" w:rsidR="001B2517" w:rsidRDefault="00E1340F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15DF5CFD" w14:textId="77777777" w:rsidR="001B2517" w:rsidRDefault="001B2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6F7C4" w14:textId="77777777" w:rsidR="00DA2CE7" w:rsidRDefault="00DA2CE7">
      <w:r>
        <w:separator/>
      </w:r>
    </w:p>
  </w:footnote>
  <w:footnote w:type="continuationSeparator" w:id="0">
    <w:p w14:paraId="1DA67F38" w14:textId="77777777" w:rsidR="00DA2CE7" w:rsidRDefault="00DA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17EB3"/>
    <w:rsid w:val="0002187C"/>
    <w:rsid w:val="000300A0"/>
    <w:rsid w:val="00054B34"/>
    <w:rsid w:val="00063E1C"/>
    <w:rsid w:val="00063E91"/>
    <w:rsid w:val="00066711"/>
    <w:rsid w:val="00070CD6"/>
    <w:rsid w:val="00071C42"/>
    <w:rsid w:val="0007471C"/>
    <w:rsid w:val="00076BC7"/>
    <w:rsid w:val="0008118F"/>
    <w:rsid w:val="000860F4"/>
    <w:rsid w:val="000915B5"/>
    <w:rsid w:val="000935F4"/>
    <w:rsid w:val="00093D28"/>
    <w:rsid w:val="00095BE9"/>
    <w:rsid w:val="00096AE1"/>
    <w:rsid w:val="00096CB9"/>
    <w:rsid w:val="000B487C"/>
    <w:rsid w:val="000C4E8B"/>
    <w:rsid w:val="000C781D"/>
    <w:rsid w:val="000D5D85"/>
    <w:rsid w:val="000E112E"/>
    <w:rsid w:val="000E5841"/>
    <w:rsid w:val="00115C25"/>
    <w:rsid w:val="00135E26"/>
    <w:rsid w:val="00142065"/>
    <w:rsid w:val="00145986"/>
    <w:rsid w:val="00147164"/>
    <w:rsid w:val="00147A5E"/>
    <w:rsid w:val="00150947"/>
    <w:rsid w:val="00150AB0"/>
    <w:rsid w:val="001541FA"/>
    <w:rsid w:val="0016048E"/>
    <w:rsid w:val="00163C5C"/>
    <w:rsid w:val="001719D9"/>
    <w:rsid w:val="00174B88"/>
    <w:rsid w:val="00177C9B"/>
    <w:rsid w:val="00180186"/>
    <w:rsid w:val="0018502C"/>
    <w:rsid w:val="0019389D"/>
    <w:rsid w:val="00196F15"/>
    <w:rsid w:val="001A7D53"/>
    <w:rsid w:val="001B2517"/>
    <w:rsid w:val="001B45F2"/>
    <w:rsid w:val="001C49A6"/>
    <w:rsid w:val="001D45B5"/>
    <w:rsid w:val="001F010D"/>
    <w:rsid w:val="002238A9"/>
    <w:rsid w:val="002240BC"/>
    <w:rsid w:val="0022467F"/>
    <w:rsid w:val="002347FA"/>
    <w:rsid w:val="00241972"/>
    <w:rsid w:val="00246763"/>
    <w:rsid w:val="00246E37"/>
    <w:rsid w:val="002752E7"/>
    <w:rsid w:val="00276DDA"/>
    <w:rsid w:val="0029194E"/>
    <w:rsid w:val="002920F9"/>
    <w:rsid w:val="00293D69"/>
    <w:rsid w:val="002A0655"/>
    <w:rsid w:val="002A2BF2"/>
    <w:rsid w:val="002B3E0F"/>
    <w:rsid w:val="002C5149"/>
    <w:rsid w:val="002C60E8"/>
    <w:rsid w:val="002C7612"/>
    <w:rsid w:val="002D3944"/>
    <w:rsid w:val="002E27C7"/>
    <w:rsid w:val="002E53AA"/>
    <w:rsid w:val="00303246"/>
    <w:rsid w:val="00317CB9"/>
    <w:rsid w:val="00317ED8"/>
    <w:rsid w:val="00321846"/>
    <w:rsid w:val="003343DA"/>
    <w:rsid w:val="00337089"/>
    <w:rsid w:val="00342411"/>
    <w:rsid w:val="0034359A"/>
    <w:rsid w:val="00344235"/>
    <w:rsid w:val="00346923"/>
    <w:rsid w:val="00357790"/>
    <w:rsid w:val="00357D77"/>
    <w:rsid w:val="00363AA4"/>
    <w:rsid w:val="0039234F"/>
    <w:rsid w:val="003947EA"/>
    <w:rsid w:val="00395C33"/>
    <w:rsid w:val="00396647"/>
    <w:rsid w:val="003A1B5A"/>
    <w:rsid w:val="003A6AB3"/>
    <w:rsid w:val="003C2A42"/>
    <w:rsid w:val="003C60EA"/>
    <w:rsid w:val="003D1523"/>
    <w:rsid w:val="003D3F1F"/>
    <w:rsid w:val="003D447D"/>
    <w:rsid w:val="003D59C5"/>
    <w:rsid w:val="003E11BB"/>
    <w:rsid w:val="004073DA"/>
    <w:rsid w:val="00411180"/>
    <w:rsid w:val="00413D32"/>
    <w:rsid w:val="00433128"/>
    <w:rsid w:val="00435925"/>
    <w:rsid w:val="004441ED"/>
    <w:rsid w:val="00446260"/>
    <w:rsid w:val="00447614"/>
    <w:rsid w:val="00451614"/>
    <w:rsid w:val="004563D0"/>
    <w:rsid w:val="00463905"/>
    <w:rsid w:val="00463C1D"/>
    <w:rsid w:val="00467DDB"/>
    <w:rsid w:val="004709B9"/>
    <w:rsid w:val="004800C0"/>
    <w:rsid w:val="004814EE"/>
    <w:rsid w:val="00495C67"/>
    <w:rsid w:val="004A1E90"/>
    <w:rsid w:val="004A2ACE"/>
    <w:rsid w:val="004C3BE4"/>
    <w:rsid w:val="004D1EEE"/>
    <w:rsid w:val="004D3E0B"/>
    <w:rsid w:val="004D669D"/>
    <w:rsid w:val="004F3713"/>
    <w:rsid w:val="004F4C94"/>
    <w:rsid w:val="00501A37"/>
    <w:rsid w:val="00503AEF"/>
    <w:rsid w:val="00506CCF"/>
    <w:rsid w:val="005077BC"/>
    <w:rsid w:val="00527057"/>
    <w:rsid w:val="00532222"/>
    <w:rsid w:val="00532756"/>
    <w:rsid w:val="00533FA1"/>
    <w:rsid w:val="00535377"/>
    <w:rsid w:val="005373E4"/>
    <w:rsid w:val="005413A0"/>
    <w:rsid w:val="00544297"/>
    <w:rsid w:val="00563058"/>
    <w:rsid w:val="005721C1"/>
    <w:rsid w:val="005753DD"/>
    <w:rsid w:val="005778F5"/>
    <w:rsid w:val="005A1B07"/>
    <w:rsid w:val="005A30EA"/>
    <w:rsid w:val="005A484F"/>
    <w:rsid w:val="005A5F19"/>
    <w:rsid w:val="005B0025"/>
    <w:rsid w:val="005C3A6F"/>
    <w:rsid w:val="005D10FA"/>
    <w:rsid w:val="005E2766"/>
    <w:rsid w:val="005F3754"/>
    <w:rsid w:val="005F61E2"/>
    <w:rsid w:val="00604B56"/>
    <w:rsid w:val="00642A3C"/>
    <w:rsid w:val="006633DD"/>
    <w:rsid w:val="00680644"/>
    <w:rsid w:val="00682825"/>
    <w:rsid w:val="00692B97"/>
    <w:rsid w:val="00697D17"/>
    <w:rsid w:val="006A20A6"/>
    <w:rsid w:val="006A3E12"/>
    <w:rsid w:val="006B06A1"/>
    <w:rsid w:val="006D14F0"/>
    <w:rsid w:val="006E3C8C"/>
    <w:rsid w:val="006E4A51"/>
    <w:rsid w:val="007169A9"/>
    <w:rsid w:val="007221B8"/>
    <w:rsid w:val="00722CEB"/>
    <w:rsid w:val="00723615"/>
    <w:rsid w:val="00730E7B"/>
    <w:rsid w:val="007372D5"/>
    <w:rsid w:val="00741E1C"/>
    <w:rsid w:val="00742CFA"/>
    <w:rsid w:val="00743E7E"/>
    <w:rsid w:val="00753334"/>
    <w:rsid w:val="007569C7"/>
    <w:rsid w:val="007660E1"/>
    <w:rsid w:val="007726DC"/>
    <w:rsid w:val="00774FC6"/>
    <w:rsid w:val="0077523A"/>
    <w:rsid w:val="00780076"/>
    <w:rsid w:val="00781A34"/>
    <w:rsid w:val="00796334"/>
    <w:rsid w:val="007A1C1C"/>
    <w:rsid w:val="007A42ED"/>
    <w:rsid w:val="007B15EF"/>
    <w:rsid w:val="007E4CF1"/>
    <w:rsid w:val="007F33E8"/>
    <w:rsid w:val="007F7146"/>
    <w:rsid w:val="007F7D2E"/>
    <w:rsid w:val="008118F7"/>
    <w:rsid w:val="00817248"/>
    <w:rsid w:val="008214A5"/>
    <w:rsid w:val="00827C99"/>
    <w:rsid w:val="00851717"/>
    <w:rsid w:val="008730B5"/>
    <w:rsid w:val="008743F4"/>
    <w:rsid w:val="00877591"/>
    <w:rsid w:val="00880859"/>
    <w:rsid w:val="008908C1"/>
    <w:rsid w:val="0089186D"/>
    <w:rsid w:val="0089227D"/>
    <w:rsid w:val="00897075"/>
    <w:rsid w:val="008A1751"/>
    <w:rsid w:val="008A297D"/>
    <w:rsid w:val="008A2C27"/>
    <w:rsid w:val="008B3B22"/>
    <w:rsid w:val="008B523F"/>
    <w:rsid w:val="008D13F1"/>
    <w:rsid w:val="008E58B6"/>
    <w:rsid w:val="008E7095"/>
    <w:rsid w:val="00902186"/>
    <w:rsid w:val="00926DDC"/>
    <w:rsid w:val="0094534E"/>
    <w:rsid w:val="00945F40"/>
    <w:rsid w:val="00946821"/>
    <w:rsid w:val="00953B3C"/>
    <w:rsid w:val="009650F6"/>
    <w:rsid w:val="009713C1"/>
    <w:rsid w:val="009749ED"/>
    <w:rsid w:val="00983078"/>
    <w:rsid w:val="009A10EC"/>
    <w:rsid w:val="009A2AE0"/>
    <w:rsid w:val="009B662D"/>
    <w:rsid w:val="009C1F8E"/>
    <w:rsid w:val="009C39E0"/>
    <w:rsid w:val="009E7CA6"/>
    <w:rsid w:val="009F1643"/>
    <w:rsid w:val="009F1C0A"/>
    <w:rsid w:val="009F2836"/>
    <w:rsid w:val="009F436D"/>
    <w:rsid w:val="009F6799"/>
    <w:rsid w:val="00A14011"/>
    <w:rsid w:val="00A140F5"/>
    <w:rsid w:val="00A14DF1"/>
    <w:rsid w:val="00A160FF"/>
    <w:rsid w:val="00A26DA0"/>
    <w:rsid w:val="00A2748B"/>
    <w:rsid w:val="00A27518"/>
    <w:rsid w:val="00A318EF"/>
    <w:rsid w:val="00A36F3D"/>
    <w:rsid w:val="00A47E3B"/>
    <w:rsid w:val="00A5038D"/>
    <w:rsid w:val="00A52161"/>
    <w:rsid w:val="00A52529"/>
    <w:rsid w:val="00A529A8"/>
    <w:rsid w:val="00A57527"/>
    <w:rsid w:val="00A657D6"/>
    <w:rsid w:val="00A742F2"/>
    <w:rsid w:val="00A821B6"/>
    <w:rsid w:val="00A91E39"/>
    <w:rsid w:val="00A95651"/>
    <w:rsid w:val="00AA40F8"/>
    <w:rsid w:val="00AB4313"/>
    <w:rsid w:val="00AC4D26"/>
    <w:rsid w:val="00AC546A"/>
    <w:rsid w:val="00AD5E94"/>
    <w:rsid w:val="00AD6590"/>
    <w:rsid w:val="00AE0EBA"/>
    <w:rsid w:val="00AF67D7"/>
    <w:rsid w:val="00AF6A2E"/>
    <w:rsid w:val="00B10568"/>
    <w:rsid w:val="00B22301"/>
    <w:rsid w:val="00B22B16"/>
    <w:rsid w:val="00B25D6E"/>
    <w:rsid w:val="00B32111"/>
    <w:rsid w:val="00B5237D"/>
    <w:rsid w:val="00B52F1E"/>
    <w:rsid w:val="00B67500"/>
    <w:rsid w:val="00B73EA0"/>
    <w:rsid w:val="00B74A60"/>
    <w:rsid w:val="00B83DBC"/>
    <w:rsid w:val="00B92E08"/>
    <w:rsid w:val="00BB08D7"/>
    <w:rsid w:val="00BC3C04"/>
    <w:rsid w:val="00BC471E"/>
    <w:rsid w:val="00BC77FC"/>
    <w:rsid w:val="00BE14EF"/>
    <w:rsid w:val="00BF0827"/>
    <w:rsid w:val="00BF4CF1"/>
    <w:rsid w:val="00C013EC"/>
    <w:rsid w:val="00C02FD5"/>
    <w:rsid w:val="00C0646B"/>
    <w:rsid w:val="00C13A38"/>
    <w:rsid w:val="00C33B6A"/>
    <w:rsid w:val="00C34209"/>
    <w:rsid w:val="00C4626F"/>
    <w:rsid w:val="00C50A61"/>
    <w:rsid w:val="00C52F62"/>
    <w:rsid w:val="00C72957"/>
    <w:rsid w:val="00C74B00"/>
    <w:rsid w:val="00C751B2"/>
    <w:rsid w:val="00C759D9"/>
    <w:rsid w:val="00C80DDF"/>
    <w:rsid w:val="00C827EB"/>
    <w:rsid w:val="00CA002B"/>
    <w:rsid w:val="00CA097E"/>
    <w:rsid w:val="00CA19AD"/>
    <w:rsid w:val="00CA20F6"/>
    <w:rsid w:val="00CA5878"/>
    <w:rsid w:val="00CB45E0"/>
    <w:rsid w:val="00CB6A47"/>
    <w:rsid w:val="00CD470D"/>
    <w:rsid w:val="00CD65F6"/>
    <w:rsid w:val="00CE3388"/>
    <w:rsid w:val="00CE3AAC"/>
    <w:rsid w:val="00CE5A23"/>
    <w:rsid w:val="00CF6A8A"/>
    <w:rsid w:val="00D0692D"/>
    <w:rsid w:val="00D11149"/>
    <w:rsid w:val="00D143E8"/>
    <w:rsid w:val="00D15EB3"/>
    <w:rsid w:val="00D17A44"/>
    <w:rsid w:val="00D22621"/>
    <w:rsid w:val="00D23F87"/>
    <w:rsid w:val="00D355DA"/>
    <w:rsid w:val="00D36879"/>
    <w:rsid w:val="00D47262"/>
    <w:rsid w:val="00D53728"/>
    <w:rsid w:val="00D6477A"/>
    <w:rsid w:val="00D8397C"/>
    <w:rsid w:val="00D86EF1"/>
    <w:rsid w:val="00D9054C"/>
    <w:rsid w:val="00DA2CE7"/>
    <w:rsid w:val="00DC2BBF"/>
    <w:rsid w:val="00DD6411"/>
    <w:rsid w:val="00DD7D6A"/>
    <w:rsid w:val="00DE652E"/>
    <w:rsid w:val="00DE6AB3"/>
    <w:rsid w:val="00DF0FC1"/>
    <w:rsid w:val="00DF34CF"/>
    <w:rsid w:val="00DF7898"/>
    <w:rsid w:val="00DF7C0F"/>
    <w:rsid w:val="00E00D25"/>
    <w:rsid w:val="00E1340F"/>
    <w:rsid w:val="00E224FE"/>
    <w:rsid w:val="00E418D0"/>
    <w:rsid w:val="00E46AB0"/>
    <w:rsid w:val="00E606F7"/>
    <w:rsid w:val="00E71450"/>
    <w:rsid w:val="00E720B3"/>
    <w:rsid w:val="00E72B10"/>
    <w:rsid w:val="00E75488"/>
    <w:rsid w:val="00E809C5"/>
    <w:rsid w:val="00E81DE5"/>
    <w:rsid w:val="00E83775"/>
    <w:rsid w:val="00E86EA5"/>
    <w:rsid w:val="00E920C3"/>
    <w:rsid w:val="00E92CF2"/>
    <w:rsid w:val="00EA484A"/>
    <w:rsid w:val="00EA74EE"/>
    <w:rsid w:val="00EA7C20"/>
    <w:rsid w:val="00EB0142"/>
    <w:rsid w:val="00EB2375"/>
    <w:rsid w:val="00EB47C6"/>
    <w:rsid w:val="00EB6FEC"/>
    <w:rsid w:val="00EC27B8"/>
    <w:rsid w:val="00EC7A10"/>
    <w:rsid w:val="00ED1175"/>
    <w:rsid w:val="00ED2ADB"/>
    <w:rsid w:val="00EE08A0"/>
    <w:rsid w:val="00EE3E96"/>
    <w:rsid w:val="00EE51C2"/>
    <w:rsid w:val="00EF1041"/>
    <w:rsid w:val="00EF42AF"/>
    <w:rsid w:val="00EF50EA"/>
    <w:rsid w:val="00F017A1"/>
    <w:rsid w:val="00F0247D"/>
    <w:rsid w:val="00F02613"/>
    <w:rsid w:val="00F177DE"/>
    <w:rsid w:val="00F1780A"/>
    <w:rsid w:val="00F2183D"/>
    <w:rsid w:val="00F23562"/>
    <w:rsid w:val="00F361F3"/>
    <w:rsid w:val="00F36C87"/>
    <w:rsid w:val="00F53543"/>
    <w:rsid w:val="00F5358D"/>
    <w:rsid w:val="00F55012"/>
    <w:rsid w:val="00F55421"/>
    <w:rsid w:val="00F55D20"/>
    <w:rsid w:val="00F67B0B"/>
    <w:rsid w:val="00F7775C"/>
    <w:rsid w:val="00F83DF4"/>
    <w:rsid w:val="00F848FE"/>
    <w:rsid w:val="00F87F49"/>
    <w:rsid w:val="00F9258A"/>
    <w:rsid w:val="00F96797"/>
    <w:rsid w:val="00FA1F0A"/>
    <w:rsid w:val="00FB1823"/>
    <w:rsid w:val="00FB7DBB"/>
    <w:rsid w:val="00FC4465"/>
    <w:rsid w:val="00FD7471"/>
    <w:rsid w:val="00FE6E9D"/>
    <w:rsid w:val="00FF0197"/>
    <w:rsid w:val="00FF1926"/>
    <w:rsid w:val="00FF6984"/>
    <w:rsid w:val="099D3350"/>
    <w:rsid w:val="0BC56D8C"/>
    <w:rsid w:val="2116696E"/>
    <w:rsid w:val="27ED27FA"/>
    <w:rsid w:val="28DB26EF"/>
    <w:rsid w:val="2B475CD6"/>
    <w:rsid w:val="31903C62"/>
    <w:rsid w:val="386E589A"/>
    <w:rsid w:val="3D0C1228"/>
    <w:rsid w:val="52FE29DE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D87C"/>
  <w15:docId w15:val="{84017A39-688A-084F-81D2-252B3EB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Office</cp:lastModifiedBy>
  <cp:revision>383</cp:revision>
  <dcterms:created xsi:type="dcterms:W3CDTF">2018-11-20T02:02:00Z</dcterms:created>
  <dcterms:modified xsi:type="dcterms:W3CDTF">2021-05-31T03:14:00Z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